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FB72B" w14:textId="07BB6687" w:rsidR="002C5F04" w:rsidRDefault="0013497F" w:rsidP="002C5F04">
      <w:pPr>
        <w:spacing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3B590BA8" wp14:editId="3265CA7C">
            <wp:extent cx="5837577" cy="1209822"/>
            <wp:effectExtent l="0" t="0" r="0" b="9525"/>
            <wp:docPr id="1890747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47430" name="Picture 18907474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71121" cy="1216774"/>
                    </a:xfrm>
                    <a:prstGeom prst="rect">
                      <a:avLst/>
                    </a:prstGeom>
                  </pic:spPr>
                </pic:pic>
              </a:graphicData>
            </a:graphic>
          </wp:inline>
        </w:drawing>
      </w:r>
    </w:p>
    <w:p w14:paraId="464F2B8A" w14:textId="77777777" w:rsidR="008E6DFF" w:rsidRDefault="008E6DFF" w:rsidP="008E6DFF">
      <w:pPr>
        <w:pBdr>
          <w:top w:val="single" w:sz="18" w:space="0" w:color="000000"/>
          <w:left w:val="nil"/>
          <w:bottom w:val="single" w:sz="18" w:space="1" w:color="000000"/>
          <w:right w:val="nil"/>
          <w:between w:val="nil"/>
        </w:pBdr>
        <w:tabs>
          <w:tab w:val="center" w:pos="4513"/>
          <w:tab w:val="right" w:pos="9026"/>
        </w:tabs>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Media Release</w:t>
      </w:r>
    </w:p>
    <w:p w14:paraId="66463129" w14:textId="77777777" w:rsidR="008E6DFF" w:rsidRDefault="008E6DFF" w:rsidP="008E6DFF">
      <w:pPr>
        <w:pBdr>
          <w:top w:val="nil"/>
          <w:left w:val="nil"/>
          <w:bottom w:val="nil"/>
          <w:right w:val="nil"/>
          <w:between w:val="nil"/>
        </w:pBdr>
        <w:tabs>
          <w:tab w:val="center" w:pos="4513"/>
          <w:tab w:val="right" w:pos="9026"/>
        </w:tabs>
        <w:spacing w:line="240" w:lineRule="auto"/>
        <w:rPr>
          <w:rFonts w:ascii="Helvetica Neue" w:eastAsia="Helvetica Neue" w:hAnsi="Helvetica Neue" w:cs="Helvetica Neue"/>
          <w:color w:val="000000"/>
        </w:rPr>
      </w:pPr>
    </w:p>
    <w:p w14:paraId="25FE16AC" w14:textId="5C6A84A2" w:rsidR="00812B7A" w:rsidRDefault="008E6DFF" w:rsidP="001124F3">
      <w:pPr>
        <w:spacing w:line="240" w:lineRule="auto"/>
        <w:jc w:val="both"/>
        <w:rPr>
          <w:rFonts w:cstheme="minorHAnsi"/>
        </w:rPr>
      </w:pPr>
      <w:r>
        <w:rPr>
          <w:rFonts w:ascii="Helvetica Neue" w:eastAsia="Helvetica Neue" w:hAnsi="Helvetica Neue" w:cs="Helvetica Neue"/>
          <w:color w:val="000000"/>
        </w:rPr>
        <w:t xml:space="preserve">FOR IMMEDIATE RELEASE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sidR="001124F3">
        <w:rPr>
          <w:rFonts w:ascii="Helvetica Neue" w:eastAsia="Helvetica Neue" w:hAnsi="Helvetica Neue" w:cs="Helvetica Neue"/>
          <w:color w:val="000000"/>
        </w:rPr>
        <w:tab/>
      </w:r>
      <w:r w:rsidR="003E0443">
        <w:rPr>
          <w:rFonts w:ascii="Helvetica Neue" w:eastAsia="Helvetica Neue" w:hAnsi="Helvetica Neue" w:cs="Helvetica Neue"/>
          <w:color w:val="000000"/>
        </w:rPr>
        <w:t>2</w:t>
      </w:r>
      <w:r w:rsidR="0013497F">
        <w:rPr>
          <w:rFonts w:ascii="Helvetica Neue" w:eastAsia="Helvetica Neue" w:hAnsi="Helvetica Neue" w:cs="Helvetica Neue"/>
          <w:color w:val="000000"/>
        </w:rPr>
        <w:t>4</w:t>
      </w:r>
      <w:r w:rsidR="005474EB">
        <w:rPr>
          <w:rFonts w:ascii="Helvetica Neue" w:eastAsia="Helvetica Neue" w:hAnsi="Helvetica Neue" w:cs="Helvetica Neue"/>
          <w:color w:val="000000"/>
        </w:rPr>
        <w:t xml:space="preserve"> </w:t>
      </w:r>
      <w:r w:rsidR="003E0443">
        <w:rPr>
          <w:rFonts w:ascii="Helvetica Neue" w:eastAsia="Helvetica Neue" w:hAnsi="Helvetica Neue" w:cs="Helvetica Neue"/>
          <w:color w:val="000000"/>
        </w:rPr>
        <w:t>September</w:t>
      </w:r>
      <w:r w:rsidR="005474EB">
        <w:rPr>
          <w:rFonts w:ascii="Helvetica Neue" w:eastAsia="Helvetica Neue" w:hAnsi="Helvetica Neue" w:cs="Helvetica Neue"/>
          <w:color w:val="000000"/>
        </w:rPr>
        <w:t xml:space="preserve"> 2025</w:t>
      </w:r>
    </w:p>
    <w:p w14:paraId="157E1CB1" w14:textId="77777777" w:rsidR="004825D3" w:rsidRDefault="004825D3" w:rsidP="001124F3">
      <w:pPr>
        <w:spacing w:after="0"/>
        <w:jc w:val="center"/>
        <w:rPr>
          <w:b/>
          <w:bCs/>
        </w:rPr>
      </w:pPr>
    </w:p>
    <w:p w14:paraId="2FF1018C" w14:textId="7248D3FE" w:rsidR="00554CBC" w:rsidRPr="00554CBC" w:rsidRDefault="00554CBC" w:rsidP="00554CBC">
      <w:pPr>
        <w:spacing w:after="0"/>
        <w:jc w:val="center"/>
        <w:rPr>
          <w:b/>
          <w:bCs/>
        </w:rPr>
      </w:pPr>
      <w:r w:rsidRPr="00554CBC">
        <w:rPr>
          <w:b/>
          <w:bCs/>
        </w:rPr>
        <w:t xml:space="preserve">MONACO YACHT SHOW </w:t>
      </w:r>
      <w:r w:rsidR="00CD7EA2">
        <w:rPr>
          <w:b/>
          <w:bCs/>
        </w:rPr>
        <w:t xml:space="preserve">2025 </w:t>
      </w:r>
      <w:r w:rsidRPr="00554CBC">
        <w:rPr>
          <w:b/>
          <w:bCs/>
        </w:rPr>
        <w:t>MARKS GLOBAL LAUNCH SUPERYACHT AUSTRALIA MAGAZINE</w:t>
      </w:r>
    </w:p>
    <w:p w14:paraId="7A98BC3A" w14:textId="77777777" w:rsidR="00554CBC" w:rsidRPr="001B1482" w:rsidRDefault="00554CBC" w:rsidP="00554CBC">
      <w:pPr>
        <w:spacing w:after="0"/>
        <w:jc w:val="center"/>
        <w:rPr>
          <w:b/>
          <w:bCs/>
        </w:rPr>
      </w:pPr>
    </w:p>
    <w:p w14:paraId="72A606EA" w14:textId="1D8DC87D" w:rsidR="00554CBC" w:rsidRDefault="00554CBC" w:rsidP="00554CBC">
      <w:pPr>
        <w:spacing w:line="360" w:lineRule="auto"/>
        <w:rPr>
          <w:rFonts w:cstheme="minorHAnsi"/>
        </w:rPr>
      </w:pPr>
      <w:r w:rsidRPr="00554CBC">
        <w:rPr>
          <w:rFonts w:cstheme="minorHAnsi"/>
        </w:rPr>
        <w:t>Superyacht Australia Magazine Issue 1</w:t>
      </w:r>
      <w:r>
        <w:rPr>
          <w:rFonts w:cstheme="minorHAnsi"/>
        </w:rPr>
        <w:t>3</w:t>
      </w:r>
      <w:r w:rsidRPr="00554CBC">
        <w:rPr>
          <w:rFonts w:cstheme="minorHAnsi"/>
        </w:rPr>
        <w:t xml:space="preserve"> makes its international debut today at the prestigious Monaco Yacht Show, showcasing Australian excellence to the global superyacht industry.</w:t>
      </w:r>
    </w:p>
    <w:p w14:paraId="45F87349" w14:textId="2E277013" w:rsidR="004815EC" w:rsidRDefault="004815EC" w:rsidP="00554CBC">
      <w:pPr>
        <w:spacing w:line="360" w:lineRule="auto"/>
        <w:rPr>
          <w:rFonts w:cstheme="minorHAnsi"/>
        </w:rPr>
      </w:pPr>
      <w:r w:rsidRPr="004815EC">
        <w:rPr>
          <w:rFonts w:cstheme="minorHAnsi"/>
        </w:rPr>
        <w:t xml:space="preserve">As the industry’s dedicated publication, Superyacht Australia Magazine showcases the breadth of Australia’s superyacht sector while highlighting the wider Asia–Pacific region. It shares the latest updates, events and marine tourism insights </w:t>
      </w:r>
      <w:r w:rsidR="00817466">
        <w:rPr>
          <w:rFonts w:cstheme="minorHAnsi"/>
        </w:rPr>
        <w:t>to</w:t>
      </w:r>
      <w:r w:rsidRPr="004815EC">
        <w:rPr>
          <w:rFonts w:cstheme="minorHAnsi"/>
        </w:rPr>
        <w:t xml:space="preserve"> a global audience of stakeholders, captains and owners, positioning Australia and its neighbours as premier superyacht destinations.</w:t>
      </w:r>
    </w:p>
    <w:p w14:paraId="10517006" w14:textId="15B333B0" w:rsidR="00DC2550" w:rsidRDefault="008554D7" w:rsidP="00DC2550">
      <w:pPr>
        <w:spacing w:line="360" w:lineRule="auto"/>
        <w:rPr>
          <w:rFonts w:cstheme="minorHAnsi"/>
        </w:rPr>
      </w:pPr>
      <w:r w:rsidRPr="008554D7">
        <w:rPr>
          <w:rFonts w:cstheme="minorHAnsi"/>
        </w:rPr>
        <w:t xml:space="preserve">Issue 13 of the magazine opens with a Destination Guide, featuring a map of the Great Southern Route that charts pathways to Australia and its neighbouring South Pacific islands. </w:t>
      </w:r>
      <w:r w:rsidR="00DC2550" w:rsidRPr="002C6510">
        <w:rPr>
          <w:rFonts w:cstheme="minorHAnsi"/>
        </w:rPr>
        <w:t>Highlighting Australia’s growing appeal to the international superyacht community, statistics indicate that visiting superyachts are spending more time in the country than ever before.  Longer stays are now the norm across each state, with vessel sizes also increasing</w:t>
      </w:r>
      <w:r w:rsidR="005F7119">
        <w:rPr>
          <w:rFonts w:cstheme="minorHAnsi"/>
        </w:rPr>
        <w:t xml:space="preserve">, </w:t>
      </w:r>
      <w:r w:rsidR="00DC2550" w:rsidRPr="002C6510">
        <w:rPr>
          <w:rFonts w:cstheme="minorHAnsi"/>
        </w:rPr>
        <w:t>contribut</w:t>
      </w:r>
      <w:r w:rsidR="005F7119">
        <w:rPr>
          <w:rFonts w:cstheme="minorHAnsi"/>
        </w:rPr>
        <w:t>ing</w:t>
      </w:r>
      <w:r w:rsidR="00DC2550" w:rsidRPr="002C6510">
        <w:rPr>
          <w:rFonts w:cstheme="minorHAnsi"/>
        </w:rPr>
        <w:t xml:space="preserve"> to a 20% increase in economic impact.  </w:t>
      </w:r>
    </w:p>
    <w:p w14:paraId="31476B32" w14:textId="40D108CD" w:rsidR="00805958" w:rsidRDefault="00805958" w:rsidP="00554CBC">
      <w:pPr>
        <w:spacing w:line="360" w:lineRule="auto"/>
        <w:rPr>
          <w:rFonts w:cstheme="minorHAnsi"/>
        </w:rPr>
      </w:pPr>
      <w:r w:rsidRPr="00805958">
        <w:rPr>
          <w:rFonts w:cstheme="minorHAnsi"/>
        </w:rPr>
        <w:t>The magazine’s Destination Guide includes a detailed ten-day cruising itinerary of the Solomon Islands, a Melanesian paradise renowned for its beaches, surfing, diving, history</w:t>
      </w:r>
      <w:r>
        <w:rPr>
          <w:rFonts w:cstheme="minorHAnsi"/>
        </w:rPr>
        <w:t xml:space="preserve"> </w:t>
      </w:r>
      <w:r w:rsidRPr="00805958">
        <w:rPr>
          <w:rFonts w:cstheme="minorHAnsi"/>
        </w:rPr>
        <w:t>and culture. It also explores Japan’s scenic Seto Inland Sea, a region rich in unique ports, cultural experiences and cruising opportunities, including the 70km Shimanami Kaido cycleway and the soon-to-open Kobe Base Marina in 2027. Both locations are highlighted as ideal stopovers on a journey to Australia.</w:t>
      </w:r>
    </w:p>
    <w:p w14:paraId="73809843" w14:textId="39BD4D0E" w:rsidR="00B7048B" w:rsidRDefault="00B7048B" w:rsidP="00554CBC">
      <w:pPr>
        <w:spacing w:line="360" w:lineRule="auto"/>
        <w:rPr>
          <w:rFonts w:cstheme="minorHAnsi"/>
        </w:rPr>
      </w:pPr>
      <w:r w:rsidRPr="00B7048B">
        <w:rPr>
          <w:rFonts w:cstheme="minorHAnsi"/>
        </w:rPr>
        <w:t xml:space="preserve">Turning the focus to Australia, exciting plans for the Royal Motor Yacht Club in Sydney’s Broken Bay are unveiled, </w:t>
      </w:r>
      <w:r w:rsidR="00A07F53" w:rsidRPr="00B7048B">
        <w:rPr>
          <w:rFonts w:cstheme="minorHAnsi"/>
        </w:rPr>
        <w:t>featur</w:t>
      </w:r>
      <w:r w:rsidR="00A07F53">
        <w:rPr>
          <w:rFonts w:cstheme="minorHAnsi"/>
        </w:rPr>
        <w:t>ing</w:t>
      </w:r>
      <w:r w:rsidR="00A07F53" w:rsidRPr="00B7048B">
        <w:rPr>
          <w:rFonts w:cstheme="minorHAnsi"/>
        </w:rPr>
        <w:t xml:space="preserve"> an exciting land focus</w:t>
      </w:r>
      <w:r w:rsidR="00A07F53">
        <w:rPr>
          <w:rFonts w:cstheme="minorHAnsi"/>
        </w:rPr>
        <w:t xml:space="preserve"> with</w:t>
      </w:r>
      <w:r w:rsidR="00A07F53" w:rsidRPr="00B7048B">
        <w:rPr>
          <w:rFonts w:cstheme="minorHAnsi"/>
        </w:rPr>
        <w:t xml:space="preserve"> a wellness centre, swimming pool and premium lifestyle </w:t>
      </w:r>
      <w:r w:rsidR="00A07F53">
        <w:rPr>
          <w:rFonts w:cstheme="minorHAnsi"/>
        </w:rPr>
        <w:t xml:space="preserve">and service </w:t>
      </w:r>
      <w:r w:rsidR="00A07F53" w:rsidRPr="00B7048B">
        <w:rPr>
          <w:rFonts w:cstheme="minorHAnsi"/>
        </w:rPr>
        <w:t>amenities</w:t>
      </w:r>
      <w:r w:rsidR="00A07F53">
        <w:rPr>
          <w:rFonts w:cstheme="minorHAnsi"/>
        </w:rPr>
        <w:t>, all set</w:t>
      </w:r>
      <w:r w:rsidRPr="00B7048B">
        <w:rPr>
          <w:rFonts w:cstheme="minorHAnsi"/>
        </w:rPr>
        <w:t xml:space="preserve"> to establish </w:t>
      </w:r>
      <w:r w:rsidR="00F233B9">
        <w:rPr>
          <w:rFonts w:cstheme="minorHAnsi"/>
        </w:rPr>
        <w:t>the location</w:t>
      </w:r>
      <w:r w:rsidRPr="00B7048B">
        <w:rPr>
          <w:rFonts w:cstheme="minorHAnsi"/>
        </w:rPr>
        <w:t xml:space="preserve"> as an iconic boating destination and superyacht facility </w:t>
      </w:r>
      <w:r w:rsidR="00637CC0">
        <w:rPr>
          <w:rFonts w:cstheme="minorHAnsi"/>
        </w:rPr>
        <w:t>outside</w:t>
      </w:r>
      <w:r w:rsidRPr="00B7048B">
        <w:rPr>
          <w:rFonts w:cstheme="minorHAnsi"/>
        </w:rPr>
        <w:t xml:space="preserve"> </w:t>
      </w:r>
      <w:r w:rsidR="00F233B9">
        <w:rPr>
          <w:rFonts w:cstheme="minorHAnsi"/>
        </w:rPr>
        <w:t xml:space="preserve">of </w:t>
      </w:r>
      <w:r w:rsidRPr="00B7048B">
        <w:rPr>
          <w:rFonts w:cstheme="minorHAnsi"/>
        </w:rPr>
        <w:t xml:space="preserve">Sydney Harbour and the Gold Coast. </w:t>
      </w:r>
      <w:r w:rsidR="00A07F53">
        <w:rPr>
          <w:rFonts w:cstheme="minorHAnsi"/>
        </w:rPr>
        <w:t xml:space="preserve"> </w:t>
      </w:r>
    </w:p>
    <w:p w14:paraId="77F3E0FA" w14:textId="5814AE5F" w:rsidR="00C75542" w:rsidRDefault="005F7119" w:rsidP="001C3BE1">
      <w:pPr>
        <w:spacing w:line="360" w:lineRule="auto"/>
        <w:rPr>
          <w:rFonts w:cstheme="minorHAnsi"/>
        </w:rPr>
      </w:pPr>
      <w:r>
        <w:rPr>
          <w:rFonts w:cstheme="minorHAnsi"/>
        </w:rPr>
        <w:lastRenderedPageBreak/>
        <w:t>M</w:t>
      </w:r>
      <w:r w:rsidR="00C75542" w:rsidRPr="00C75542">
        <w:rPr>
          <w:rFonts w:cstheme="minorHAnsi"/>
        </w:rPr>
        <w:t xml:space="preserve">ajor </w:t>
      </w:r>
      <w:r w:rsidR="005063AD">
        <w:rPr>
          <w:rFonts w:cstheme="minorHAnsi"/>
        </w:rPr>
        <w:t xml:space="preserve">vessel </w:t>
      </w:r>
      <w:r w:rsidR="00C75542" w:rsidRPr="00C75542">
        <w:rPr>
          <w:rFonts w:cstheme="minorHAnsi"/>
        </w:rPr>
        <w:t xml:space="preserve">refit projects are in the spotlight, including Echo Yachts’ transformative work on the 59-metre </w:t>
      </w:r>
      <w:r w:rsidR="00C75542" w:rsidRPr="00C75542">
        <w:rPr>
          <w:rFonts w:cstheme="minorHAnsi"/>
          <w:i/>
          <w:iCs/>
        </w:rPr>
        <w:t>M/Y Just B</w:t>
      </w:r>
      <w:r w:rsidR="00C75542" w:rsidRPr="00C75542">
        <w:rPr>
          <w:rFonts w:cstheme="minorHAnsi"/>
        </w:rPr>
        <w:t xml:space="preserve">, recognised as one of the most ambitious refits ever undertaken in Australia, and Gold Coast City Marina’s comprehensive refit of the 34.18-metre alloy </w:t>
      </w:r>
      <w:r w:rsidR="00063DB1" w:rsidRPr="00063DB1">
        <w:rPr>
          <w:rFonts w:cstheme="minorHAnsi"/>
        </w:rPr>
        <w:t>M/Y</w:t>
      </w:r>
      <w:r w:rsidR="00C75542" w:rsidRPr="00C75542">
        <w:rPr>
          <w:rFonts w:cstheme="minorHAnsi"/>
        </w:rPr>
        <w:t xml:space="preserve"> </w:t>
      </w:r>
      <w:r w:rsidR="00C75542" w:rsidRPr="00C75542">
        <w:rPr>
          <w:rFonts w:cstheme="minorHAnsi"/>
          <w:i/>
          <w:iCs/>
        </w:rPr>
        <w:t>Akiko</w:t>
      </w:r>
      <w:r w:rsidR="00C75542" w:rsidRPr="00C75542">
        <w:rPr>
          <w:rFonts w:cstheme="minorHAnsi"/>
        </w:rPr>
        <w:t>.</w:t>
      </w:r>
    </w:p>
    <w:p w14:paraId="4B5DDE2D" w14:textId="173ACBF0" w:rsidR="00D15D7C" w:rsidRDefault="00AA571D" w:rsidP="001C3BE1">
      <w:pPr>
        <w:spacing w:line="360" w:lineRule="auto"/>
        <w:rPr>
          <w:rFonts w:cstheme="minorHAnsi"/>
        </w:rPr>
      </w:pPr>
      <w:r w:rsidRPr="00C75542">
        <w:rPr>
          <w:rFonts w:cstheme="minorHAnsi"/>
        </w:rPr>
        <w:t xml:space="preserve">The magazine </w:t>
      </w:r>
      <w:r>
        <w:rPr>
          <w:rFonts w:cstheme="minorHAnsi"/>
        </w:rPr>
        <w:t>s</w:t>
      </w:r>
      <w:r w:rsidRPr="00C75542">
        <w:rPr>
          <w:rFonts w:cstheme="minorHAnsi"/>
        </w:rPr>
        <w:t xml:space="preserve">howcases Australia’s exceptional shipyards, </w:t>
      </w:r>
      <w:r w:rsidR="00D15D7C" w:rsidRPr="00D15D7C">
        <w:rPr>
          <w:rFonts w:cstheme="minorHAnsi"/>
        </w:rPr>
        <w:t xml:space="preserve">from The Boat Works, with its 450 berths and over 1,000 on-site marine professionals servicing more than 300 boats annually, to The Yard Brisbane’s impressive makeover of the 56-metre </w:t>
      </w:r>
      <w:r w:rsidR="00D15D7C" w:rsidRPr="00D15D7C">
        <w:rPr>
          <w:rFonts w:cstheme="minorHAnsi"/>
          <w:i/>
          <w:iCs/>
        </w:rPr>
        <w:t>Keri Lee III</w:t>
      </w:r>
      <w:r w:rsidR="00D15D7C" w:rsidRPr="00D15D7C">
        <w:rPr>
          <w:rFonts w:cstheme="minorHAnsi"/>
        </w:rPr>
        <w:t xml:space="preserve">. Also featured </w:t>
      </w:r>
      <w:r w:rsidR="005D4D47">
        <w:rPr>
          <w:rFonts w:cstheme="minorHAnsi"/>
        </w:rPr>
        <w:t xml:space="preserve">in the magazine </w:t>
      </w:r>
      <w:r w:rsidR="00D15D7C" w:rsidRPr="00D15D7C">
        <w:rPr>
          <w:rFonts w:cstheme="minorHAnsi"/>
        </w:rPr>
        <w:t>is Rivergate Marina and Shipyard, a four-time Australian Marine Industry Award winner, reflecting on a busy year hosting notable vessels</w:t>
      </w:r>
      <w:r w:rsidR="005D4D47">
        <w:rPr>
          <w:rFonts w:cstheme="minorHAnsi"/>
        </w:rPr>
        <w:t>,</w:t>
      </w:r>
      <w:r w:rsidR="00D15D7C" w:rsidRPr="00D15D7C">
        <w:rPr>
          <w:rFonts w:cstheme="minorHAnsi"/>
        </w:rPr>
        <w:t xml:space="preserve"> including the 81-metre </w:t>
      </w:r>
      <w:r w:rsidR="00D15D7C" w:rsidRPr="00D15D7C">
        <w:rPr>
          <w:rFonts w:cstheme="minorHAnsi"/>
          <w:i/>
          <w:iCs/>
        </w:rPr>
        <w:t>S/Y Sea Eagle</w:t>
      </w:r>
      <w:r w:rsidR="005D4D47">
        <w:rPr>
          <w:rFonts w:cstheme="minorHAnsi"/>
        </w:rPr>
        <w:t>.  This vessel con</w:t>
      </w:r>
      <w:r w:rsidR="00D15D7C" w:rsidRPr="00D15D7C">
        <w:rPr>
          <w:rFonts w:cstheme="minorHAnsi"/>
        </w:rPr>
        <w:t xml:space="preserve">tinued its </w:t>
      </w:r>
      <w:r w:rsidR="008E7118">
        <w:rPr>
          <w:rFonts w:cstheme="minorHAnsi"/>
        </w:rPr>
        <w:t xml:space="preserve">southern </w:t>
      </w:r>
      <w:r w:rsidR="00D15D7C" w:rsidRPr="00D15D7C">
        <w:rPr>
          <w:rFonts w:cstheme="minorHAnsi"/>
        </w:rPr>
        <w:t>voyage to Tasmania</w:t>
      </w:r>
      <w:r w:rsidR="008E7118">
        <w:rPr>
          <w:rFonts w:cstheme="minorHAnsi"/>
        </w:rPr>
        <w:t>, Australia’s island state,</w:t>
      </w:r>
      <w:r w:rsidR="00D15D7C" w:rsidRPr="00D15D7C">
        <w:rPr>
          <w:rFonts w:cstheme="minorHAnsi"/>
        </w:rPr>
        <w:t xml:space="preserve"> </w:t>
      </w:r>
      <w:r w:rsidR="00057096">
        <w:rPr>
          <w:rFonts w:cstheme="minorHAnsi"/>
        </w:rPr>
        <w:t xml:space="preserve">where </w:t>
      </w:r>
      <w:r w:rsidR="006446B0">
        <w:rPr>
          <w:rFonts w:cstheme="minorHAnsi"/>
        </w:rPr>
        <w:t>Yacht Services Tasmania curated a</w:t>
      </w:r>
      <w:r w:rsidR="006A6982">
        <w:rPr>
          <w:rFonts w:cstheme="minorHAnsi"/>
        </w:rPr>
        <w:t>n</w:t>
      </w:r>
      <w:r w:rsidR="006446B0">
        <w:rPr>
          <w:rFonts w:cstheme="minorHAnsi"/>
        </w:rPr>
        <w:t xml:space="preserve"> itinerary </w:t>
      </w:r>
      <w:r w:rsidR="006A6982">
        <w:rPr>
          <w:rFonts w:cstheme="minorHAnsi"/>
        </w:rPr>
        <w:t xml:space="preserve">to include </w:t>
      </w:r>
      <w:r w:rsidR="00B64F6B">
        <w:rPr>
          <w:rFonts w:cstheme="minorHAnsi"/>
        </w:rPr>
        <w:t xml:space="preserve">the breathtaking scenery and world heritage listed sites of </w:t>
      </w:r>
      <w:r w:rsidR="006A6982">
        <w:rPr>
          <w:rFonts w:cstheme="minorHAnsi"/>
        </w:rPr>
        <w:t>Port Arthur and Maria Island</w:t>
      </w:r>
      <w:r w:rsidR="006446B0">
        <w:rPr>
          <w:rFonts w:cstheme="minorHAnsi"/>
        </w:rPr>
        <w:t>.</w:t>
      </w:r>
    </w:p>
    <w:p w14:paraId="568203CB" w14:textId="53F91E95" w:rsidR="00A1127A" w:rsidRDefault="00370FE7" w:rsidP="00034F63">
      <w:pPr>
        <w:spacing w:line="360" w:lineRule="auto"/>
        <w:rPr>
          <w:rFonts w:cstheme="minorHAnsi"/>
        </w:rPr>
      </w:pPr>
      <w:r>
        <w:rPr>
          <w:rFonts w:cstheme="minorHAnsi"/>
        </w:rPr>
        <w:t>Looking</w:t>
      </w:r>
      <w:r w:rsidR="00A1127A" w:rsidRPr="00A1127A">
        <w:rPr>
          <w:rFonts w:cstheme="minorHAnsi"/>
        </w:rPr>
        <w:t xml:space="preserve"> ahead to 2026 </w:t>
      </w:r>
      <w:r>
        <w:rPr>
          <w:rFonts w:cstheme="minorHAnsi"/>
        </w:rPr>
        <w:t xml:space="preserve">the magazine contains </w:t>
      </w:r>
      <w:r w:rsidR="00A1127A" w:rsidRPr="00A1127A">
        <w:rPr>
          <w:rFonts w:cstheme="minorHAnsi"/>
        </w:rPr>
        <w:t xml:space="preserve">a calendar of </w:t>
      </w:r>
      <w:r>
        <w:rPr>
          <w:rFonts w:cstheme="minorHAnsi"/>
        </w:rPr>
        <w:t xml:space="preserve">Superyacht Australia </w:t>
      </w:r>
      <w:r w:rsidR="00A1127A" w:rsidRPr="00A1127A">
        <w:rPr>
          <w:rFonts w:cstheme="minorHAnsi"/>
        </w:rPr>
        <w:t>events, including the announcement of the Sydney Charter Show</w:t>
      </w:r>
      <w:r w:rsidR="000647DB">
        <w:rPr>
          <w:rFonts w:cstheme="minorHAnsi"/>
        </w:rPr>
        <w:t>, to be held on 22 – 23 February 202</w:t>
      </w:r>
      <w:r w:rsidR="00D823A1">
        <w:rPr>
          <w:rFonts w:cstheme="minorHAnsi"/>
        </w:rPr>
        <w:t>6</w:t>
      </w:r>
      <w:r w:rsidR="000647DB">
        <w:rPr>
          <w:rFonts w:cstheme="minorHAnsi"/>
        </w:rPr>
        <w:t xml:space="preserve">.  This </w:t>
      </w:r>
      <w:r w:rsidR="00A1127A" w:rsidRPr="00A1127A">
        <w:rPr>
          <w:rFonts w:cstheme="minorHAnsi"/>
        </w:rPr>
        <w:t xml:space="preserve">exciting new event </w:t>
      </w:r>
      <w:r w:rsidR="00A1127A">
        <w:rPr>
          <w:rFonts w:cstheme="minorHAnsi"/>
        </w:rPr>
        <w:t xml:space="preserve">that will </w:t>
      </w:r>
      <w:r w:rsidR="00A1127A" w:rsidRPr="00A1127A">
        <w:rPr>
          <w:rFonts w:cstheme="minorHAnsi"/>
        </w:rPr>
        <w:t>showcas</w:t>
      </w:r>
      <w:r w:rsidR="00A1127A">
        <w:rPr>
          <w:rFonts w:cstheme="minorHAnsi"/>
        </w:rPr>
        <w:t>e</w:t>
      </w:r>
      <w:r w:rsidR="00A1127A" w:rsidRPr="00A1127A">
        <w:rPr>
          <w:rFonts w:cstheme="minorHAnsi"/>
        </w:rPr>
        <w:t xml:space="preserve"> Australia’s leading charter vessels, destinations and luxury experiences</w:t>
      </w:r>
      <w:r w:rsidR="00D8545E">
        <w:rPr>
          <w:rFonts w:cstheme="minorHAnsi"/>
        </w:rPr>
        <w:t>, b</w:t>
      </w:r>
      <w:r w:rsidR="00A1127A" w:rsidRPr="00A1127A">
        <w:rPr>
          <w:rFonts w:cstheme="minorHAnsi"/>
        </w:rPr>
        <w:t>uilding on the success of the Superyacht Australia Soirée</w:t>
      </w:r>
      <w:r w:rsidR="00D8545E">
        <w:rPr>
          <w:rFonts w:cstheme="minorHAnsi"/>
        </w:rPr>
        <w:t>.  The</w:t>
      </w:r>
      <w:r w:rsidR="00A1127A" w:rsidRPr="00A1127A">
        <w:rPr>
          <w:rFonts w:cstheme="minorHAnsi"/>
        </w:rPr>
        <w:t xml:space="preserve"> show will provide a dynamic platform for brokers, industry partners and prospective clients to connect, while further cementing Sydney Harbour’s reputation as a world-class superyacht destination.</w:t>
      </w:r>
    </w:p>
    <w:p w14:paraId="253A5BBA" w14:textId="15E0C5A6" w:rsidR="00034F63" w:rsidRDefault="00B455EC" w:rsidP="00034F63">
      <w:pPr>
        <w:spacing w:line="360" w:lineRule="auto"/>
        <w:rPr>
          <w:rFonts w:cstheme="minorHAnsi"/>
        </w:rPr>
      </w:pPr>
      <w:r w:rsidRPr="00B455EC">
        <w:rPr>
          <w:rFonts w:cstheme="minorHAnsi"/>
        </w:rPr>
        <w:t xml:space="preserve">Superyacht Australia’s commitment to the next generation of marine industry professionals is </w:t>
      </w:r>
      <w:r w:rsidR="00A60244">
        <w:rPr>
          <w:rFonts w:cstheme="minorHAnsi"/>
        </w:rPr>
        <w:t>highlighted</w:t>
      </w:r>
      <w:r w:rsidRPr="00B455EC">
        <w:rPr>
          <w:rFonts w:cstheme="minorHAnsi"/>
        </w:rPr>
        <w:t xml:space="preserve"> with a feature on Bryce Lawrence, the inaugural recipient of the Superyacht Crew Scholarship. This dedication is further highlighted through Superyacht Australia’s support of the ISS Talent Pledge and its recognition of emerging talent via the annual Australian Marine Industry Apprentice of the Year Award, which takes the winner to </w:t>
      </w:r>
      <w:r w:rsidR="00BC2943">
        <w:rPr>
          <w:rFonts w:cstheme="minorHAnsi"/>
        </w:rPr>
        <w:t xml:space="preserve">Metstrade in </w:t>
      </w:r>
      <w:r w:rsidRPr="00B455EC">
        <w:rPr>
          <w:rFonts w:cstheme="minorHAnsi"/>
        </w:rPr>
        <w:t>Amsterdam to learn from both the Australian delegation and the wider international superyacht community.</w:t>
      </w:r>
    </w:p>
    <w:p w14:paraId="2E75D935" w14:textId="5095EFF4" w:rsidR="0017769A" w:rsidRDefault="00BC6642" w:rsidP="00554CBC">
      <w:pPr>
        <w:spacing w:line="360" w:lineRule="auto"/>
        <w:rPr>
          <w:rFonts w:cstheme="minorHAnsi"/>
        </w:rPr>
      </w:pPr>
      <w:r>
        <w:rPr>
          <w:rFonts w:cstheme="minorHAnsi"/>
        </w:rPr>
        <w:t xml:space="preserve">Visiting superyachts will be able to make the most of the </w:t>
      </w:r>
      <w:r w:rsidR="0042632C" w:rsidRPr="0042632C">
        <w:rPr>
          <w:rFonts w:cstheme="minorHAnsi"/>
        </w:rPr>
        <w:t>comprehensive Service Capabilities Directory</w:t>
      </w:r>
      <w:r>
        <w:rPr>
          <w:rFonts w:cstheme="minorHAnsi"/>
        </w:rPr>
        <w:t xml:space="preserve"> included in the magazine</w:t>
      </w:r>
      <w:r w:rsidR="0042632C" w:rsidRPr="0042632C">
        <w:rPr>
          <w:rFonts w:cstheme="minorHAnsi"/>
        </w:rPr>
        <w:t xml:space="preserve">, </w:t>
      </w:r>
      <w:r w:rsidR="0020753B">
        <w:rPr>
          <w:rFonts w:cstheme="minorHAnsi"/>
        </w:rPr>
        <w:t>individually listing</w:t>
      </w:r>
      <w:r w:rsidR="0042632C" w:rsidRPr="0042632C">
        <w:rPr>
          <w:rFonts w:cstheme="minorHAnsi"/>
        </w:rPr>
        <w:t xml:space="preserve"> Superyacht Australia </w:t>
      </w:r>
      <w:r w:rsidRPr="00BC2943">
        <w:rPr>
          <w:rFonts w:cstheme="minorHAnsi"/>
          <w:color w:val="000000" w:themeColor="text1"/>
        </w:rPr>
        <w:t>and Superyacht Group Great Barrier Reef Members</w:t>
      </w:r>
      <w:r>
        <w:rPr>
          <w:rFonts w:cstheme="minorHAnsi"/>
        </w:rPr>
        <w:t xml:space="preserve">, </w:t>
      </w:r>
      <w:r w:rsidR="0020753B" w:rsidRPr="00D965EB">
        <w:rPr>
          <w:rFonts w:cstheme="minorHAnsi"/>
        </w:rPr>
        <w:t>their local contact information and the services they provide. </w:t>
      </w:r>
    </w:p>
    <w:p w14:paraId="61E69859" w14:textId="15DD70CE" w:rsidR="002523B3" w:rsidRDefault="00985BB2" w:rsidP="002523B3">
      <w:pPr>
        <w:spacing w:line="360" w:lineRule="auto"/>
        <w:rPr>
          <w:rFonts w:cstheme="minorHAnsi"/>
        </w:rPr>
      </w:pPr>
      <w:r>
        <w:rPr>
          <w:rFonts w:cstheme="minorHAnsi"/>
        </w:rPr>
        <w:t xml:space="preserve">In </w:t>
      </w:r>
      <w:r w:rsidR="00B64F6B">
        <w:rPr>
          <w:rFonts w:cstheme="minorHAnsi"/>
        </w:rPr>
        <w:t>addition,</w:t>
      </w:r>
      <w:r>
        <w:rPr>
          <w:rFonts w:cstheme="minorHAnsi"/>
        </w:rPr>
        <w:t xml:space="preserve"> the magazine </w:t>
      </w:r>
      <w:r w:rsidR="00764CBB">
        <w:rPr>
          <w:rFonts w:cstheme="minorHAnsi"/>
        </w:rPr>
        <w:t xml:space="preserve">offers </w:t>
      </w:r>
      <w:r w:rsidR="00910C19" w:rsidRPr="00910C19">
        <w:rPr>
          <w:rFonts w:cstheme="minorHAnsi"/>
        </w:rPr>
        <w:t xml:space="preserve">quick links </w:t>
      </w:r>
      <w:r w:rsidR="00764CBB">
        <w:rPr>
          <w:rFonts w:cstheme="minorHAnsi"/>
        </w:rPr>
        <w:t>via QR codes to S</w:t>
      </w:r>
      <w:r w:rsidR="00910C19" w:rsidRPr="00910C19">
        <w:rPr>
          <w:rFonts w:cstheme="minorHAnsi"/>
        </w:rPr>
        <w:t>uperyacht Australia’s State Superyacht Guide publications for the Great Barrier Reef, Southern Queensland, and New South Wales.</w:t>
      </w:r>
      <w:r w:rsidR="00910C19">
        <w:rPr>
          <w:rFonts w:cstheme="minorHAnsi"/>
        </w:rPr>
        <w:t xml:space="preserve">  Along with the newly released Superyacht Services Guide – Destination Australia, </w:t>
      </w:r>
      <w:r w:rsidR="00CB251D">
        <w:rPr>
          <w:rFonts w:cstheme="minorHAnsi"/>
        </w:rPr>
        <w:t>co-created with</w:t>
      </w:r>
      <w:r w:rsidR="00910C19">
        <w:rPr>
          <w:rFonts w:cstheme="minorHAnsi"/>
        </w:rPr>
        <w:t xml:space="preserve"> Superyacht Australia.  </w:t>
      </w:r>
      <w:r w:rsidR="002523B3">
        <w:rPr>
          <w:rFonts w:cstheme="minorHAnsi"/>
        </w:rPr>
        <w:t>A</w:t>
      </w:r>
      <w:r w:rsidR="00997A6D">
        <w:rPr>
          <w:rFonts w:cstheme="minorHAnsi"/>
        </w:rPr>
        <w:t>l</w:t>
      </w:r>
      <w:r w:rsidR="002523B3">
        <w:rPr>
          <w:rFonts w:cstheme="minorHAnsi"/>
        </w:rPr>
        <w:t xml:space="preserve">so included is </w:t>
      </w:r>
      <w:r w:rsidR="00997A6D">
        <w:rPr>
          <w:rFonts w:cstheme="minorHAnsi"/>
        </w:rPr>
        <w:t>a link to the</w:t>
      </w:r>
      <w:r w:rsidR="002523B3">
        <w:rPr>
          <w:rFonts w:cstheme="minorHAnsi"/>
        </w:rPr>
        <w:t xml:space="preserve"> </w:t>
      </w:r>
      <w:r w:rsidR="002523B3" w:rsidRPr="002B29FB">
        <w:rPr>
          <w:rFonts w:cstheme="minorHAnsi"/>
        </w:rPr>
        <w:t xml:space="preserve">Australian Commercial Marine Group (ACMG) Haul Out, Refit and Maintenance Directory.  </w:t>
      </w:r>
    </w:p>
    <w:p w14:paraId="604CF2EF" w14:textId="4673CF82" w:rsidR="00554CBC" w:rsidRDefault="00554CBC" w:rsidP="00554CBC">
      <w:pPr>
        <w:spacing w:line="360" w:lineRule="auto"/>
        <w:rPr>
          <w:rFonts w:cstheme="minorHAnsi"/>
        </w:rPr>
      </w:pPr>
      <w:r w:rsidRPr="002B29FB">
        <w:rPr>
          <w:rFonts w:cstheme="minorHAnsi"/>
        </w:rPr>
        <w:lastRenderedPageBreak/>
        <w:t xml:space="preserve">The Superyacht Australia Magazine is distributed globally, with copies available at major international superyacht shows. It is accessible to media and superyacht industry networks worldwide and can be downloaded as an </w:t>
      </w:r>
      <w:r w:rsidR="00A51ECA">
        <w:rPr>
          <w:rFonts w:cstheme="minorHAnsi"/>
        </w:rPr>
        <w:t>E-</w:t>
      </w:r>
      <w:r w:rsidRPr="002B29FB">
        <w:rPr>
          <w:rFonts w:cstheme="minorHAnsi"/>
        </w:rPr>
        <w:t>Book from our website.</w:t>
      </w:r>
    </w:p>
    <w:p w14:paraId="7743ACFB" w14:textId="082BD992" w:rsidR="00561017" w:rsidRDefault="00561017" w:rsidP="005474EB">
      <w:pPr>
        <w:spacing w:line="360" w:lineRule="auto"/>
        <w:jc w:val="center"/>
        <w:rPr>
          <w:rFonts w:cstheme="minorHAnsi"/>
          <w:b/>
          <w:bCs/>
          <w:lang w:val="en-US"/>
        </w:rPr>
      </w:pPr>
      <w:r w:rsidRPr="00561017">
        <w:rPr>
          <w:rFonts w:cstheme="minorHAnsi"/>
          <w:b/>
          <w:bCs/>
          <w:lang w:val="en-US"/>
        </w:rPr>
        <w:t>&lt;Ends&gt;</w:t>
      </w:r>
    </w:p>
    <w:p w14:paraId="7B75F2E8" w14:textId="4893F626" w:rsidR="0019238A" w:rsidRDefault="0019238A" w:rsidP="00561017">
      <w:pPr>
        <w:spacing w:line="360" w:lineRule="auto"/>
        <w:rPr>
          <w:rFonts w:cstheme="minorHAnsi"/>
          <w:color w:val="FF0000"/>
          <w:lang w:val="en-US"/>
        </w:rPr>
      </w:pPr>
      <w:hyperlink r:id="rId11" w:history="1">
        <w:r w:rsidRPr="00A55FA6">
          <w:rPr>
            <w:rStyle w:val="Hyperlink"/>
            <w:rFonts w:cstheme="minorHAnsi"/>
            <w:lang w:val="en-US"/>
          </w:rPr>
          <w:t>Explore Superyacht Australia Magazine – Issue 13</w:t>
        </w:r>
      </w:hyperlink>
      <w:r>
        <w:rPr>
          <w:rFonts w:cstheme="minorHAnsi"/>
          <w:color w:val="FF0000"/>
          <w:lang w:val="en-US"/>
        </w:rPr>
        <w:t xml:space="preserve"> </w:t>
      </w:r>
    </w:p>
    <w:p w14:paraId="1670A6CB" w14:textId="02732B4B" w:rsidR="009D071C" w:rsidRPr="00051CFB" w:rsidRDefault="00051CFB" w:rsidP="00561017">
      <w:pPr>
        <w:spacing w:line="360" w:lineRule="auto"/>
        <w:rPr>
          <w:rStyle w:val="Hyperlink"/>
        </w:rPr>
      </w:pPr>
      <w:r>
        <w:rPr>
          <w:rFonts w:cstheme="minorHAnsi"/>
          <w:color w:val="FF0000"/>
          <w:lang w:val="en-US"/>
        </w:rPr>
        <w:fldChar w:fldCharType="begin"/>
      </w:r>
      <w:r>
        <w:rPr>
          <w:rFonts w:cstheme="minorHAnsi"/>
          <w:color w:val="FF0000"/>
          <w:lang w:val="en-US"/>
        </w:rPr>
        <w:instrText>HYPERLINK "https://workdrive.zohoexternal.com/external/e39565d5d1645c85715f5544173d7bac83d069c1760cd2b0ac7bf97abd9d5898"</w:instrText>
      </w:r>
      <w:r>
        <w:rPr>
          <w:rFonts w:cstheme="minorHAnsi"/>
          <w:color w:val="FF0000"/>
          <w:lang w:val="en-US"/>
        </w:rPr>
      </w:r>
      <w:r>
        <w:rPr>
          <w:rFonts w:cstheme="minorHAnsi"/>
          <w:color w:val="FF0000"/>
          <w:lang w:val="en-US"/>
        </w:rPr>
        <w:fldChar w:fldCharType="separate"/>
      </w:r>
      <w:r w:rsidR="00561017" w:rsidRPr="00051CFB">
        <w:rPr>
          <w:rStyle w:val="Hyperlink"/>
          <w:rFonts w:cstheme="minorHAnsi"/>
          <w:lang w:val="en-US"/>
        </w:rPr>
        <w:t>Explore full image library</w:t>
      </w:r>
    </w:p>
    <w:p w14:paraId="5216F581" w14:textId="01B3FBC4" w:rsidR="00873473" w:rsidRPr="00EE1A08" w:rsidRDefault="00051CFB" w:rsidP="00561017">
      <w:pPr>
        <w:spacing w:line="360" w:lineRule="auto"/>
      </w:pPr>
      <w:r>
        <w:rPr>
          <w:rFonts w:cstheme="minorHAnsi"/>
          <w:color w:val="FF0000"/>
          <w:lang w:val="en-US"/>
        </w:rPr>
        <w:fldChar w:fldCharType="end"/>
      </w:r>
    </w:p>
    <w:tbl>
      <w:tblPr>
        <w:tblStyle w:val="TableGrid"/>
        <w:tblW w:w="0" w:type="auto"/>
        <w:tblLook w:val="04A0" w:firstRow="1" w:lastRow="0" w:firstColumn="1" w:lastColumn="0" w:noHBand="0" w:noVBand="1"/>
      </w:tblPr>
      <w:tblGrid>
        <w:gridCol w:w="4307"/>
        <w:gridCol w:w="5016"/>
      </w:tblGrid>
      <w:tr w:rsidR="00B733D0" w14:paraId="7AE62AC4" w14:textId="77777777" w:rsidTr="007C4BD7">
        <w:tc>
          <w:tcPr>
            <w:tcW w:w="4307" w:type="dxa"/>
          </w:tcPr>
          <w:p w14:paraId="6F47175A" w14:textId="77777777" w:rsidR="00B733D0" w:rsidRDefault="00B733D0" w:rsidP="00B43355">
            <w:pPr>
              <w:rPr>
                <w:rFonts w:cstheme="minorHAnsi"/>
                <w:lang w:val="en-US"/>
              </w:rPr>
            </w:pPr>
          </w:p>
          <w:p w14:paraId="108F097F" w14:textId="3390FEF9" w:rsidR="00B733D0" w:rsidRDefault="007C4BD7" w:rsidP="007C4BD7">
            <w:pPr>
              <w:jc w:val="center"/>
              <w:rPr>
                <w:rFonts w:cstheme="minorHAnsi"/>
                <w:lang w:val="en-US"/>
              </w:rPr>
            </w:pPr>
            <w:r>
              <w:rPr>
                <w:rFonts w:cstheme="minorHAnsi"/>
                <w:noProof/>
                <w:lang w:val="en-US"/>
              </w:rPr>
              <w:drawing>
                <wp:inline distT="0" distB="0" distL="0" distR="0" wp14:anchorId="5C927889" wp14:editId="5692628B">
                  <wp:extent cx="1419661" cy="2011680"/>
                  <wp:effectExtent l="0" t="0" r="9525" b="7620"/>
                  <wp:docPr id="156685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5176" name="Picture 1566851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3167" cy="2030818"/>
                          </a:xfrm>
                          <a:prstGeom prst="rect">
                            <a:avLst/>
                          </a:prstGeom>
                        </pic:spPr>
                      </pic:pic>
                    </a:graphicData>
                  </a:graphic>
                </wp:inline>
              </w:drawing>
            </w:r>
          </w:p>
          <w:p w14:paraId="25AD310D" w14:textId="77777777" w:rsidR="00EF3595" w:rsidRDefault="00EF3595" w:rsidP="00EF3595">
            <w:pPr>
              <w:jc w:val="center"/>
              <w:rPr>
                <w:rFonts w:cstheme="minorHAnsi"/>
                <w:lang w:val="en-US"/>
              </w:rPr>
            </w:pPr>
          </w:p>
          <w:p w14:paraId="1F32A7D0" w14:textId="39AFBB32" w:rsidR="00B733D0" w:rsidRDefault="00EF3595" w:rsidP="00EF3595">
            <w:pPr>
              <w:jc w:val="center"/>
              <w:rPr>
                <w:rFonts w:cstheme="minorHAnsi"/>
                <w:lang w:val="en-US"/>
              </w:rPr>
            </w:pPr>
            <w:r>
              <w:rPr>
                <w:rFonts w:cstheme="minorHAnsi"/>
                <w:lang w:val="en-US"/>
              </w:rPr>
              <w:t>Issue 13 Superyacht Australia Magazine</w:t>
            </w:r>
          </w:p>
        </w:tc>
        <w:tc>
          <w:tcPr>
            <w:tcW w:w="5016" w:type="dxa"/>
          </w:tcPr>
          <w:p w14:paraId="0C507F45" w14:textId="77777777" w:rsidR="00EF3595" w:rsidRDefault="00EF3595" w:rsidP="007C4BD7">
            <w:pPr>
              <w:jc w:val="center"/>
              <w:rPr>
                <w:rFonts w:cstheme="minorHAnsi"/>
                <w:lang w:val="en-US"/>
              </w:rPr>
            </w:pPr>
          </w:p>
          <w:p w14:paraId="370FE963" w14:textId="1822E4B7" w:rsidR="00EF3595" w:rsidRDefault="00D30A2B" w:rsidP="007C4BD7">
            <w:pPr>
              <w:jc w:val="center"/>
              <w:rPr>
                <w:rFonts w:cstheme="minorHAnsi"/>
                <w:lang w:val="en-US"/>
              </w:rPr>
            </w:pPr>
            <w:r>
              <w:rPr>
                <w:rFonts w:cstheme="minorHAnsi"/>
                <w:noProof/>
                <w:lang w:val="en-US"/>
              </w:rPr>
              <w:drawing>
                <wp:inline distT="0" distB="0" distL="0" distR="0" wp14:anchorId="0DAD07E4" wp14:editId="42146D46">
                  <wp:extent cx="3048006" cy="2011684"/>
                  <wp:effectExtent l="0" t="0" r="0" b="7620"/>
                  <wp:docPr id="2118983186" name="Picture 3" descr="A close-up of a magaz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83186" name="Picture 3" descr="A close-up of a magazin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6" cy="2011684"/>
                          </a:xfrm>
                          <a:prstGeom prst="rect">
                            <a:avLst/>
                          </a:prstGeom>
                        </pic:spPr>
                      </pic:pic>
                    </a:graphicData>
                  </a:graphic>
                </wp:inline>
              </w:drawing>
            </w:r>
          </w:p>
          <w:p w14:paraId="5EB1F74B" w14:textId="77777777" w:rsidR="00EF3595" w:rsidRDefault="00EF3595" w:rsidP="007C4BD7">
            <w:pPr>
              <w:jc w:val="center"/>
              <w:rPr>
                <w:rFonts w:cstheme="minorHAnsi"/>
                <w:lang w:val="en-US"/>
              </w:rPr>
            </w:pPr>
          </w:p>
          <w:p w14:paraId="755C8EFB" w14:textId="31A308B9" w:rsidR="00EF3595" w:rsidRDefault="00D30A2B" w:rsidP="007C4BD7">
            <w:pPr>
              <w:jc w:val="center"/>
              <w:rPr>
                <w:rFonts w:cstheme="minorHAnsi"/>
                <w:lang w:val="en-US"/>
              </w:rPr>
            </w:pPr>
            <w:r>
              <w:rPr>
                <w:rFonts w:cstheme="minorHAnsi"/>
                <w:lang w:val="en-US"/>
              </w:rPr>
              <w:t xml:space="preserve">Feature on </w:t>
            </w:r>
            <w:r w:rsidRPr="00805958">
              <w:rPr>
                <w:rFonts w:cstheme="minorHAnsi"/>
              </w:rPr>
              <w:t>Japan’s scenic Seto Inland Sea</w:t>
            </w:r>
          </w:p>
        </w:tc>
      </w:tr>
    </w:tbl>
    <w:p w14:paraId="11D4D245" w14:textId="77777777" w:rsidR="00B43355" w:rsidRDefault="00B43355" w:rsidP="00B43355">
      <w:pPr>
        <w:spacing w:line="240" w:lineRule="auto"/>
        <w:rPr>
          <w:rFonts w:cstheme="minorHAnsi"/>
          <w:lang w:val="en-US"/>
        </w:rPr>
      </w:pPr>
    </w:p>
    <w:p w14:paraId="7A01F408" w14:textId="77777777" w:rsidR="0048475A" w:rsidRDefault="0048475A" w:rsidP="00BC4862">
      <w:pPr>
        <w:spacing w:after="0" w:line="240" w:lineRule="auto"/>
        <w:rPr>
          <w:rFonts w:cstheme="minorHAnsi"/>
          <w:lang w:val="en-US"/>
        </w:rPr>
      </w:pPr>
    </w:p>
    <w:p w14:paraId="728FF699" w14:textId="6C2C4939" w:rsidR="00561017" w:rsidRPr="00561017" w:rsidRDefault="00561017" w:rsidP="00BC4862">
      <w:pPr>
        <w:spacing w:after="0" w:line="240" w:lineRule="auto"/>
        <w:rPr>
          <w:rFonts w:cstheme="minorHAnsi"/>
        </w:rPr>
      </w:pPr>
      <w:r w:rsidRPr="00561017">
        <w:rPr>
          <w:rFonts w:cstheme="minorHAnsi"/>
        </w:rPr>
        <w:t xml:space="preserve">FOR MEDIA INFORMATION, CONTACT: </w:t>
      </w:r>
    </w:p>
    <w:p w14:paraId="17F4462B" w14:textId="77777777" w:rsidR="00561017" w:rsidRPr="00561017" w:rsidRDefault="00561017" w:rsidP="00BC4862">
      <w:pPr>
        <w:spacing w:after="0" w:line="240" w:lineRule="auto"/>
        <w:rPr>
          <w:rFonts w:cstheme="minorHAnsi"/>
        </w:rPr>
      </w:pPr>
      <w:r w:rsidRPr="00561017">
        <w:rPr>
          <w:rFonts w:cstheme="minorHAnsi"/>
        </w:rPr>
        <w:t>David Good</w:t>
      </w:r>
    </w:p>
    <w:p w14:paraId="11349965" w14:textId="77777777" w:rsidR="00561017" w:rsidRPr="00561017" w:rsidRDefault="00561017" w:rsidP="00BC4862">
      <w:pPr>
        <w:spacing w:after="0" w:line="240" w:lineRule="auto"/>
        <w:rPr>
          <w:rFonts w:cstheme="minorHAnsi"/>
        </w:rPr>
      </w:pPr>
      <w:r w:rsidRPr="00561017">
        <w:rPr>
          <w:rFonts w:cstheme="minorHAnsi"/>
        </w:rPr>
        <w:t>Chief Executive Officer, AIMEX, Superyacht Australia and ACMG</w:t>
      </w:r>
    </w:p>
    <w:p w14:paraId="29ED6CE4" w14:textId="77777777" w:rsidR="00561017" w:rsidRPr="00561017" w:rsidRDefault="00561017" w:rsidP="00BC4862">
      <w:pPr>
        <w:spacing w:after="0" w:line="240" w:lineRule="auto"/>
        <w:rPr>
          <w:rFonts w:cstheme="minorHAnsi"/>
        </w:rPr>
      </w:pPr>
      <w:r w:rsidRPr="00561017">
        <w:rPr>
          <w:rFonts w:cstheme="minorHAnsi"/>
        </w:rPr>
        <w:t>Ph: +61 (0) 413 375 820</w:t>
      </w:r>
    </w:p>
    <w:p w14:paraId="14773F52" w14:textId="77777777" w:rsidR="00561017" w:rsidRDefault="00561017" w:rsidP="00BC4862">
      <w:pPr>
        <w:spacing w:after="0" w:line="240" w:lineRule="auto"/>
        <w:rPr>
          <w:rStyle w:val="Hyperlink"/>
          <w:rFonts w:cstheme="minorHAnsi"/>
        </w:rPr>
      </w:pPr>
      <w:r w:rsidRPr="00561017">
        <w:rPr>
          <w:rFonts w:cstheme="minorHAnsi"/>
        </w:rPr>
        <w:t xml:space="preserve">Email: </w:t>
      </w:r>
      <w:hyperlink r:id="rId14" w:history="1">
        <w:r w:rsidRPr="00561017">
          <w:rPr>
            <w:rStyle w:val="Hyperlink"/>
            <w:rFonts w:cstheme="minorHAnsi"/>
          </w:rPr>
          <w:t>dgood@aimex.asn.au</w:t>
        </w:r>
      </w:hyperlink>
    </w:p>
    <w:p w14:paraId="2E31336B" w14:textId="77777777" w:rsidR="00B43355" w:rsidRDefault="00B43355" w:rsidP="00BC4862">
      <w:pPr>
        <w:spacing w:after="0" w:line="240" w:lineRule="auto"/>
        <w:rPr>
          <w:rStyle w:val="Hyperlink"/>
          <w:rFonts w:cstheme="minorHAnsi"/>
        </w:rPr>
      </w:pPr>
    </w:p>
    <w:p w14:paraId="1807FA4A" w14:textId="77777777" w:rsidR="0020753B" w:rsidRPr="00561017" w:rsidRDefault="0020753B" w:rsidP="0020753B">
      <w:pPr>
        <w:spacing w:after="0" w:line="240" w:lineRule="auto"/>
        <w:rPr>
          <w:rFonts w:cstheme="minorHAnsi"/>
          <w:b/>
          <w:bCs/>
        </w:rPr>
      </w:pPr>
      <w:r w:rsidRPr="00561017">
        <w:rPr>
          <w:rFonts w:cstheme="minorHAnsi"/>
          <w:b/>
          <w:bCs/>
        </w:rPr>
        <w:t xml:space="preserve">About Superyacht Australia:  </w:t>
      </w:r>
    </w:p>
    <w:p w14:paraId="05199ADD" w14:textId="77777777" w:rsidR="0020753B" w:rsidRDefault="0020753B" w:rsidP="0020753B">
      <w:pPr>
        <w:spacing w:after="0" w:line="240" w:lineRule="auto"/>
        <w:rPr>
          <w:rFonts w:cstheme="minorHAnsi"/>
        </w:rPr>
      </w:pPr>
      <w:r w:rsidRPr="00561017">
        <w:rPr>
          <w:rFonts w:cstheme="minorHAnsi"/>
        </w:rPr>
        <w:t xml:space="preserve">Superyacht Australia is the peak body for the Australian Superyacht Industry. Our key focus is to develop and promote Australia's international competitiveness as a destination for the global superyacht fleet, to increase visitations of superyachts to Australia and to promote the capabilities of the Australian </w:t>
      </w:r>
    </w:p>
    <w:p w14:paraId="4256C9AE" w14:textId="77777777" w:rsidR="0020753B" w:rsidRPr="00561017" w:rsidRDefault="0020753B" w:rsidP="0020753B">
      <w:pPr>
        <w:spacing w:after="0" w:line="240" w:lineRule="auto"/>
        <w:rPr>
          <w:rFonts w:cstheme="minorHAnsi"/>
        </w:rPr>
      </w:pPr>
      <w:r w:rsidRPr="00561017">
        <w:rPr>
          <w:rFonts w:cstheme="minorHAnsi"/>
        </w:rPr>
        <w:t xml:space="preserve">superyacht </w:t>
      </w:r>
      <w:r w:rsidRPr="00D41B7F">
        <w:rPr>
          <w:rFonts w:cstheme="minorHAnsi"/>
        </w:rPr>
        <w:t xml:space="preserve">industry to build and service </w:t>
      </w:r>
      <w:r w:rsidRPr="00561017">
        <w:rPr>
          <w:rFonts w:cstheme="minorHAnsi"/>
        </w:rPr>
        <w:t xml:space="preserve">a visiting vessel’s every need. </w:t>
      </w:r>
    </w:p>
    <w:p w14:paraId="1683F74C" w14:textId="77777777" w:rsidR="0020753B" w:rsidRDefault="0020753B" w:rsidP="0020753B">
      <w:pPr>
        <w:spacing w:after="0" w:line="240" w:lineRule="auto"/>
      </w:pPr>
      <w:hyperlink r:id="rId15" w:history="1">
        <w:r w:rsidRPr="00561017">
          <w:rPr>
            <w:rStyle w:val="Hyperlink"/>
            <w:rFonts w:cstheme="minorHAnsi"/>
          </w:rPr>
          <w:t>www.superyacht-australia.com</w:t>
        </w:r>
      </w:hyperlink>
    </w:p>
    <w:p w14:paraId="2906C445" w14:textId="77777777" w:rsidR="00FE385B" w:rsidRPr="00561017" w:rsidRDefault="00FE385B" w:rsidP="00BC4862">
      <w:pPr>
        <w:spacing w:after="0" w:line="240" w:lineRule="auto"/>
        <w:rPr>
          <w:rFonts w:cstheme="minorHAnsi"/>
          <w:u w:val="single"/>
        </w:rPr>
      </w:pPr>
    </w:p>
    <w:p w14:paraId="753537C2" w14:textId="77777777" w:rsidR="001100A0" w:rsidRDefault="001100A0" w:rsidP="001100A0">
      <w:pPr>
        <w:spacing w:after="0" w:line="240" w:lineRule="auto"/>
        <w:jc w:val="both"/>
        <w:rPr>
          <w:rFonts w:cstheme="minorHAnsi"/>
          <w:b/>
        </w:rPr>
      </w:pPr>
      <w:r w:rsidRPr="0076090E">
        <w:rPr>
          <w:rFonts w:cstheme="minorHAnsi"/>
          <w:b/>
        </w:rPr>
        <w:t>About AIMEX</w:t>
      </w:r>
      <w:r>
        <w:rPr>
          <w:rFonts w:cstheme="minorHAnsi"/>
          <w:b/>
        </w:rPr>
        <w:t>:</w:t>
      </w:r>
      <w:r w:rsidRPr="0076090E">
        <w:rPr>
          <w:rFonts w:cstheme="minorHAnsi"/>
          <w:b/>
        </w:rPr>
        <w:t xml:space="preserve"> </w:t>
      </w:r>
    </w:p>
    <w:p w14:paraId="15A8FC86" w14:textId="77777777" w:rsidR="001100A0" w:rsidRDefault="001100A0" w:rsidP="001100A0">
      <w:pPr>
        <w:spacing w:after="0" w:line="240" w:lineRule="auto"/>
        <w:jc w:val="both"/>
        <w:rPr>
          <w:rFonts w:cstheme="minorHAnsi"/>
          <w:color w:val="0E1126"/>
        </w:rPr>
      </w:pPr>
      <w:r w:rsidRPr="0076090E">
        <w:rPr>
          <w:rFonts w:cstheme="minorHAnsi"/>
          <w:color w:val="0E1126"/>
        </w:rPr>
        <w:t>The Australian International Marine Export Group (AIMEX) is the peak body for the marine export industry. The objective of AIMEX is to develop and promote Australia's international competitiveness in the marine sector. AIMEX represents some of Australia's most successful international brands, emerging companies and firms that showcase exciting innovation and technological development</w:t>
      </w:r>
      <w:r>
        <w:rPr>
          <w:rFonts w:cstheme="minorHAnsi"/>
          <w:color w:val="0E1126"/>
        </w:rPr>
        <w:t>.</w:t>
      </w:r>
    </w:p>
    <w:p w14:paraId="3679AED7" w14:textId="11686118" w:rsidR="001100A0" w:rsidRPr="007C4BD7" w:rsidRDefault="009009D0" w:rsidP="00BC4862">
      <w:pPr>
        <w:spacing w:after="0" w:line="240" w:lineRule="auto"/>
      </w:pPr>
      <w:hyperlink r:id="rId16" w:history="1">
        <w:r w:rsidRPr="00561017">
          <w:rPr>
            <w:rStyle w:val="Hyperlink"/>
            <w:rFonts w:cstheme="minorHAnsi"/>
          </w:rPr>
          <w:t>www.aimex.asn.au</w:t>
        </w:r>
      </w:hyperlink>
    </w:p>
    <w:sectPr w:rsidR="001100A0" w:rsidRPr="007C4BD7" w:rsidSect="00222112">
      <w:headerReference w:type="default" r:id="rId17"/>
      <w:footerReference w:type="default" r:id="rId1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EB25" w14:textId="77777777" w:rsidR="002C55B5" w:rsidRDefault="002C55B5" w:rsidP="00AB472E">
      <w:pPr>
        <w:spacing w:after="0" w:line="240" w:lineRule="auto"/>
      </w:pPr>
      <w:r>
        <w:separator/>
      </w:r>
    </w:p>
  </w:endnote>
  <w:endnote w:type="continuationSeparator" w:id="0">
    <w:p w14:paraId="22E42F21" w14:textId="77777777" w:rsidR="002C55B5" w:rsidRDefault="002C55B5" w:rsidP="00AB472E">
      <w:pPr>
        <w:spacing w:after="0" w:line="240" w:lineRule="auto"/>
      </w:pPr>
      <w:r>
        <w:continuationSeparator/>
      </w:r>
    </w:p>
  </w:endnote>
  <w:endnote w:type="continuationNotice" w:id="1">
    <w:p w14:paraId="7BCA7FEF" w14:textId="77777777" w:rsidR="002C55B5" w:rsidRDefault="002C5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32C8" w14:textId="77777777" w:rsidR="00EF551F" w:rsidRDefault="00EF551F" w:rsidP="00EF551F">
    <w:pPr>
      <w:spacing w:after="0" w:line="240" w:lineRule="auto"/>
      <w:jc w:val="center"/>
      <w:rPr>
        <w:rFonts w:ascii="Arial" w:eastAsia="Arial" w:hAnsi="Arial" w:cs="Arial"/>
        <w:color w:val="17365D"/>
        <w:sz w:val="16"/>
        <w:szCs w:val="16"/>
      </w:rPr>
    </w:pPr>
    <w:r>
      <w:rPr>
        <w:rFonts w:ascii="Arial" w:eastAsia="Arial" w:hAnsi="Arial" w:cs="Arial"/>
        <w:color w:val="17365D"/>
        <w:sz w:val="16"/>
        <w:szCs w:val="16"/>
      </w:rPr>
      <w:t>Australian International Marine Export Group | Superyacht Australia | Australian Commercial Marine Group</w:t>
    </w:r>
  </w:p>
  <w:p w14:paraId="0DA7D65C" w14:textId="77777777" w:rsidR="00EF551F" w:rsidRDefault="00EF551F" w:rsidP="00EF551F">
    <w:pPr>
      <w:spacing w:after="0" w:line="240" w:lineRule="auto"/>
      <w:jc w:val="center"/>
      <w:rPr>
        <w:rFonts w:ascii="Arial" w:eastAsia="Arial" w:hAnsi="Arial" w:cs="Arial"/>
        <w:color w:val="17365D"/>
        <w:sz w:val="16"/>
        <w:szCs w:val="16"/>
      </w:rPr>
    </w:pPr>
    <w:r>
      <w:rPr>
        <w:rFonts w:ascii="Arial" w:eastAsia="Arial" w:hAnsi="Arial" w:cs="Arial"/>
        <w:color w:val="17365D"/>
        <w:sz w:val="16"/>
        <w:szCs w:val="16"/>
      </w:rPr>
      <w:t>Suite 4401, 4 Daydream Street, Warriewood, NSW, Australia 2102</w:t>
    </w:r>
  </w:p>
  <w:p w14:paraId="7AD747A2" w14:textId="77777777" w:rsidR="00EF551F" w:rsidRDefault="00EF551F" w:rsidP="00EF551F">
    <w:pPr>
      <w:spacing w:after="0" w:line="240" w:lineRule="auto"/>
      <w:jc w:val="center"/>
      <w:rPr>
        <w:rFonts w:ascii="Arial" w:eastAsia="Arial" w:hAnsi="Arial" w:cs="Arial"/>
        <w:color w:val="17365D"/>
        <w:sz w:val="16"/>
        <w:szCs w:val="16"/>
      </w:rPr>
    </w:pPr>
    <w:r>
      <w:rPr>
        <w:rFonts w:ascii="Arial" w:eastAsia="Arial" w:hAnsi="Arial" w:cs="Arial"/>
        <w:color w:val="17365D"/>
        <w:sz w:val="16"/>
        <w:szCs w:val="16"/>
      </w:rPr>
      <w:t xml:space="preserve">e: </w:t>
    </w:r>
    <w:hyperlink r:id="rId1">
      <w:r>
        <w:rPr>
          <w:rFonts w:ascii="Arial" w:eastAsia="Arial" w:hAnsi="Arial" w:cs="Arial"/>
          <w:color w:val="0000FF"/>
          <w:sz w:val="16"/>
          <w:szCs w:val="16"/>
          <w:u w:val="single"/>
        </w:rPr>
        <w:t>info@aimex.asn.au</w:t>
      </w:r>
    </w:hyperlink>
    <w:r>
      <w:rPr>
        <w:rFonts w:ascii="Arial" w:eastAsia="Arial" w:hAnsi="Arial" w:cs="Arial"/>
        <w:color w:val="17365D"/>
        <w:sz w:val="16"/>
        <w:szCs w:val="16"/>
      </w:rPr>
      <w:t xml:space="preserve"> </w:t>
    </w:r>
  </w:p>
  <w:p w14:paraId="55632675" w14:textId="44E69FA3" w:rsidR="00EF551F" w:rsidRPr="00EF551F" w:rsidRDefault="00EF551F" w:rsidP="00EF551F">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6"/>
        <w:szCs w:val="16"/>
      </w:rPr>
    </w:pPr>
    <w:r>
      <w:rPr>
        <w:rFonts w:ascii="Arial" w:eastAsia="Arial" w:hAnsi="Arial" w:cs="Arial"/>
        <w:color w:val="17365D"/>
        <w:sz w:val="16"/>
        <w:szCs w:val="16"/>
      </w:rPr>
      <w:t xml:space="preserve">w: </w:t>
    </w:r>
    <w:hyperlink r:id="rId2">
      <w:r>
        <w:rPr>
          <w:rFonts w:ascii="Arial" w:eastAsia="Arial" w:hAnsi="Arial" w:cs="Arial"/>
          <w:color w:val="0000FF"/>
          <w:sz w:val="16"/>
          <w:szCs w:val="16"/>
          <w:u w:val="single"/>
        </w:rPr>
        <w:t>www.aimex.asn.au</w:t>
      </w:r>
    </w:hyperlink>
    <w:r>
      <w:rPr>
        <w:rFonts w:ascii="Arial" w:eastAsia="Arial" w:hAnsi="Arial" w:cs="Arial"/>
        <w:color w:val="17365D"/>
        <w:sz w:val="16"/>
        <w:szCs w:val="16"/>
      </w:rPr>
      <w:t xml:space="preserve"> | </w:t>
    </w:r>
    <w:hyperlink r:id="rId3">
      <w:r>
        <w:rPr>
          <w:rFonts w:ascii="Arial" w:eastAsia="Arial" w:hAnsi="Arial" w:cs="Arial"/>
          <w:color w:val="0000FF"/>
          <w:sz w:val="16"/>
          <w:szCs w:val="16"/>
          <w:u w:val="single"/>
        </w:rPr>
        <w:t>www.superyacht-australia.com</w:t>
      </w:r>
    </w:hyperlink>
    <w:r>
      <w:rPr>
        <w:rFonts w:ascii="Arial" w:eastAsia="Arial" w:hAnsi="Arial" w:cs="Arial"/>
        <w:color w:val="0000FF"/>
        <w:sz w:val="16"/>
        <w:szCs w:val="16"/>
      </w:rPr>
      <w:t xml:space="preserve"> | </w:t>
    </w:r>
    <w:hyperlink r:id="rId4">
      <w:r>
        <w:rPr>
          <w:rFonts w:ascii="Arial" w:eastAsia="Arial" w:hAnsi="Arial" w:cs="Arial"/>
          <w:color w:val="0000FF"/>
          <w:sz w:val="16"/>
          <w:szCs w:val="16"/>
          <w:u w:val="single"/>
        </w:rPr>
        <w:t>www.commercialmarine.com.au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7C90" w14:textId="77777777" w:rsidR="002C55B5" w:rsidRDefault="002C55B5" w:rsidP="00AB472E">
      <w:pPr>
        <w:spacing w:after="0" w:line="240" w:lineRule="auto"/>
      </w:pPr>
      <w:r>
        <w:separator/>
      </w:r>
    </w:p>
  </w:footnote>
  <w:footnote w:type="continuationSeparator" w:id="0">
    <w:p w14:paraId="0BE32549" w14:textId="77777777" w:rsidR="002C55B5" w:rsidRDefault="002C55B5" w:rsidP="00AB472E">
      <w:pPr>
        <w:spacing w:after="0" w:line="240" w:lineRule="auto"/>
      </w:pPr>
      <w:r>
        <w:continuationSeparator/>
      </w:r>
    </w:p>
  </w:footnote>
  <w:footnote w:type="continuationNotice" w:id="1">
    <w:p w14:paraId="16AD176F" w14:textId="77777777" w:rsidR="002C55B5" w:rsidRDefault="002C5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0913" w14:textId="0C2D716F" w:rsidR="00AB472E" w:rsidRPr="00AB472E" w:rsidRDefault="00AB472E" w:rsidP="00B35B3E">
    <w:pPr>
      <w:spacing w:line="240" w:lineRule="auto"/>
      <w:ind w:right="-472" w:hanging="567"/>
      <w:rPr>
        <w:rFonts w:ascii="Arial" w:eastAsia="Arial" w:hAnsi="Arial" w:cs="Arial"/>
        <w:b/>
        <w:color w:val="17365D"/>
        <w:sz w:val="20"/>
        <w:szCs w:val="20"/>
      </w:rPr>
    </w:pPr>
    <w:r>
      <w:rPr>
        <w:rFonts w:ascii="Arial" w:eastAsia="Arial" w:hAnsi="Arial" w:cs="Arial"/>
        <w:b/>
        <w:color w:val="17365D"/>
        <w:sz w:val="20"/>
        <w:szCs w:val="20"/>
      </w:rPr>
      <w:t>Australian International Marine Export Group | Superyacht Australia | Australian Commercial Marine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C5B31"/>
    <w:multiLevelType w:val="multilevel"/>
    <w:tmpl w:val="543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3829DA"/>
    <w:multiLevelType w:val="hybridMultilevel"/>
    <w:tmpl w:val="A360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524392">
    <w:abstractNumId w:val="0"/>
  </w:num>
  <w:num w:numId="2" w16cid:durableId="39586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42"/>
    <w:rsid w:val="00001F95"/>
    <w:rsid w:val="00005928"/>
    <w:rsid w:val="0001015E"/>
    <w:rsid w:val="0001186D"/>
    <w:rsid w:val="0001318F"/>
    <w:rsid w:val="0001610D"/>
    <w:rsid w:val="000253ED"/>
    <w:rsid w:val="0002605D"/>
    <w:rsid w:val="00027669"/>
    <w:rsid w:val="00031846"/>
    <w:rsid w:val="00032E43"/>
    <w:rsid w:val="0003356D"/>
    <w:rsid w:val="000347B7"/>
    <w:rsid w:val="00034F63"/>
    <w:rsid w:val="00040CFA"/>
    <w:rsid w:val="000427A5"/>
    <w:rsid w:val="000438EB"/>
    <w:rsid w:val="000454CB"/>
    <w:rsid w:val="00051CFB"/>
    <w:rsid w:val="00056368"/>
    <w:rsid w:val="00056B0A"/>
    <w:rsid w:val="00057096"/>
    <w:rsid w:val="00057577"/>
    <w:rsid w:val="00063DB1"/>
    <w:rsid w:val="000647DB"/>
    <w:rsid w:val="0006762D"/>
    <w:rsid w:val="00070247"/>
    <w:rsid w:val="00070C61"/>
    <w:rsid w:val="0007673A"/>
    <w:rsid w:val="00082C65"/>
    <w:rsid w:val="00086561"/>
    <w:rsid w:val="00090691"/>
    <w:rsid w:val="000947B7"/>
    <w:rsid w:val="00097AB2"/>
    <w:rsid w:val="000A54C4"/>
    <w:rsid w:val="000A6DCC"/>
    <w:rsid w:val="000B406C"/>
    <w:rsid w:val="000B7071"/>
    <w:rsid w:val="000C25C0"/>
    <w:rsid w:val="000C260F"/>
    <w:rsid w:val="000C3535"/>
    <w:rsid w:val="000D16EB"/>
    <w:rsid w:val="000D30CD"/>
    <w:rsid w:val="000D595E"/>
    <w:rsid w:val="000D724A"/>
    <w:rsid w:val="000E15BA"/>
    <w:rsid w:val="000E51DD"/>
    <w:rsid w:val="000F1ABF"/>
    <w:rsid w:val="000F2F93"/>
    <w:rsid w:val="000F34AF"/>
    <w:rsid w:val="000F3C6A"/>
    <w:rsid w:val="000F531A"/>
    <w:rsid w:val="00102835"/>
    <w:rsid w:val="00103674"/>
    <w:rsid w:val="00104817"/>
    <w:rsid w:val="0010510E"/>
    <w:rsid w:val="00106646"/>
    <w:rsid w:val="001071E7"/>
    <w:rsid w:val="001100A0"/>
    <w:rsid w:val="0011192A"/>
    <w:rsid w:val="001124F3"/>
    <w:rsid w:val="001133FA"/>
    <w:rsid w:val="00130765"/>
    <w:rsid w:val="00132E96"/>
    <w:rsid w:val="00132F98"/>
    <w:rsid w:val="00133664"/>
    <w:rsid w:val="0013497F"/>
    <w:rsid w:val="00134CD8"/>
    <w:rsid w:val="00134FAD"/>
    <w:rsid w:val="0013513D"/>
    <w:rsid w:val="0013535E"/>
    <w:rsid w:val="00136B1E"/>
    <w:rsid w:val="001443B7"/>
    <w:rsid w:val="00153DB3"/>
    <w:rsid w:val="00155948"/>
    <w:rsid w:val="001623C7"/>
    <w:rsid w:val="00164192"/>
    <w:rsid w:val="00164514"/>
    <w:rsid w:val="001741D7"/>
    <w:rsid w:val="0017769A"/>
    <w:rsid w:val="00181C19"/>
    <w:rsid w:val="00187553"/>
    <w:rsid w:val="001918E9"/>
    <w:rsid w:val="0019238A"/>
    <w:rsid w:val="00193539"/>
    <w:rsid w:val="00196D0D"/>
    <w:rsid w:val="00196F85"/>
    <w:rsid w:val="001A0FD9"/>
    <w:rsid w:val="001A22C0"/>
    <w:rsid w:val="001A6CAD"/>
    <w:rsid w:val="001B1482"/>
    <w:rsid w:val="001B4C25"/>
    <w:rsid w:val="001B606C"/>
    <w:rsid w:val="001B73EF"/>
    <w:rsid w:val="001B7417"/>
    <w:rsid w:val="001B76AE"/>
    <w:rsid w:val="001C3BE1"/>
    <w:rsid w:val="001C5367"/>
    <w:rsid w:val="001C6282"/>
    <w:rsid w:val="001D180D"/>
    <w:rsid w:val="001D1EAF"/>
    <w:rsid w:val="001D2688"/>
    <w:rsid w:val="001D6FD5"/>
    <w:rsid w:val="001D7F3F"/>
    <w:rsid w:val="001E0B41"/>
    <w:rsid w:val="001E53C4"/>
    <w:rsid w:val="001F05BA"/>
    <w:rsid w:val="001F1EB7"/>
    <w:rsid w:val="001F716B"/>
    <w:rsid w:val="0020168B"/>
    <w:rsid w:val="00203AC1"/>
    <w:rsid w:val="0020753B"/>
    <w:rsid w:val="0021296B"/>
    <w:rsid w:val="00214635"/>
    <w:rsid w:val="00215FB0"/>
    <w:rsid w:val="00217214"/>
    <w:rsid w:val="00220E9C"/>
    <w:rsid w:val="00221D4E"/>
    <w:rsid w:val="00222112"/>
    <w:rsid w:val="00222C38"/>
    <w:rsid w:val="00223CF2"/>
    <w:rsid w:val="00225939"/>
    <w:rsid w:val="002312F3"/>
    <w:rsid w:val="00245F68"/>
    <w:rsid w:val="0025053F"/>
    <w:rsid w:val="002523B3"/>
    <w:rsid w:val="002601A8"/>
    <w:rsid w:val="00274F31"/>
    <w:rsid w:val="00275D91"/>
    <w:rsid w:val="002766E5"/>
    <w:rsid w:val="00281CD5"/>
    <w:rsid w:val="0029342F"/>
    <w:rsid w:val="00293BAF"/>
    <w:rsid w:val="002B11BF"/>
    <w:rsid w:val="002B2377"/>
    <w:rsid w:val="002B64F7"/>
    <w:rsid w:val="002C3112"/>
    <w:rsid w:val="002C34B0"/>
    <w:rsid w:val="002C3A1C"/>
    <w:rsid w:val="002C41AC"/>
    <w:rsid w:val="002C55B5"/>
    <w:rsid w:val="002C5F04"/>
    <w:rsid w:val="002C6510"/>
    <w:rsid w:val="002D082C"/>
    <w:rsid w:val="002D6F8D"/>
    <w:rsid w:val="002E2A2E"/>
    <w:rsid w:val="002F2EF1"/>
    <w:rsid w:val="002F3E32"/>
    <w:rsid w:val="002F4166"/>
    <w:rsid w:val="003032AC"/>
    <w:rsid w:val="00315AF8"/>
    <w:rsid w:val="0031784F"/>
    <w:rsid w:val="003224EC"/>
    <w:rsid w:val="00322780"/>
    <w:rsid w:val="00323295"/>
    <w:rsid w:val="003352C8"/>
    <w:rsid w:val="00341616"/>
    <w:rsid w:val="00345546"/>
    <w:rsid w:val="00347F87"/>
    <w:rsid w:val="00350089"/>
    <w:rsid w:val="0036219C"/>
    <w:rsid w:val="00370FE7"/>
    <w:rsid w:val="00371F1A"/>
    <w:rsid w:val="00376D22"/>
    <w:rsid w:val="00383E1A"/>
    <w:rsid w:val="00384DDC"/>
    <w:rsid w:val="003865E0"/>
    <w:rsid w:val="00394708"/>
    <w:rsid w:val="003A2C9C"/>
    <w:rsid w:val="003A3A84"/>
    <w:rsid w:val="003A7598"/>
    <w:rsid w:val="003B17F7"/>
    <w:rsid w:val="003B25F8"/>
    <w:rsid w:val="003B3FCE"/>
    <w:rsid w:val="003B6BDB"/>
    <w:rsid w:val="003B7626"/>
    <w:rsid w:val="003C05DA"/>
    <w:rsid w:val="003D1777"/>
    <w:rsid w:val="003D4104"/>
    <w:rsid w:val="003D68AD"/>
    <w:rsid w:val="003D7E3A"/>
    <w:rsid w:val="003E0443"/>
    <w:rsid w:val="003E314C"/>
    <w:rsid w:val="003E76A4"/>
    <w:rsid w:val="003F1925"/>
    <w:rsid w:val="004001B5"/>
    <w:rsid w:val="00404F02"/>
    <w:rsid w:val="004103B5"/>
    <w:rsid w:val="00414AE4"/>
    <w:rsid w:val="0042163D"/>
    <w:rsid w:val="0042217D"/>
    <w:rsid w:val="0042632C"/>
    <w:rsid w:val="004334FD"/>
    <w:rsid w:val="00442AC2"/>
    <w:rsid w:val="00445F4F"/>
    <w:rsid w:val="004466CC"/>
    <w:rsid w:val="00447ABD"/>
    <w:rsid w:val="00454D87"/>
    <w:rsid w:val="0045710A"/>
    <w:rsid w:val="00457315"/>
    <w:rsid w:val="0045762D"/>
    <w:rsid w:val="00462B61"/>
    <w:rsid w:val="00464759"/>
    <w:rsid w:val="00464CD9"/>
    <w:rsid w:val="00477504"/>
    <w:rsid w:val="004815EC"/>
    <w:rsid w:val="004825D3"/>
    <w:rsid w:val="00483D5C"/>
    <w:rsid w:val="00483DB4"/>
    <w:rsid w:val="0048475A"/>
    <w:rsid w:val="00487A88"/>
    <w:rsid w:val="004960FD"/>
    <w:rsid w:val="00497752"/>
    <w:rsid w:val="004A3B51"/>
    <w:rsid w:val="004B514F"/>
    <w:rsid w:val="004B67AC"/>
    <w:rsid w:val="004C0A56"/>
    <w:rsid w:val="004C474F"/>
    <w:rsid w:val="004C7DD3"/>
    <w:rsid w:val="004D5458"/>
    <w:rsid w:val="004E0029"/>
    <w:rsid w:val="004E4D70"/>
    <w:rsid w:val="004E5E03"/>
    <w:rsid w:val="004E5F7E"/>
    <w:rsid w:val="004F1571"/>
    <w:rsid w:val="00502E39"/>
    <w:rsid w:val="005047C0"/>
    <w:rsid w:val="005063AD"/>
    <w:rsid w:val="00516B6C"/>
    <w:rsid w:val="00527B0F"/>
    <w:rsid w:val="00530332"/>
    <w:rsid w:val="00530519"/>
    <w:rsid w:val="00533514"/>
    <w:rsid w:val="005370FC"/>
    <w:rsid w:val="00541979"/>
    <w:rsid w:val="005474EB"/>
    <w:rsid w:val="00547BEE"/>
    <w:rsid w:val="005521A1"/>
    <w:rsid w:val="00554CBC"/>
    <w:rsid w:val="00561017"/>
    <w:rsid w:val="005668F5"/>
    <w:rsid w:val="00572EFD"/>
    <w:rsid w:val="005734DD"/>
    <w:rsid w:val="00575EDB"/>
    <w:rsid w:val="005773BC"/>
    <w:rsid w:val="00581B54"/>
    <w:rsid w:val="00582659"/>
    <w:rsid w:val="00583CFC"/>
    <w:rsid w:val="00591F42"/>
    <w:rsid w:val="00595219"/>
    <w:rsid w:val="00595E99"/>
    <w:rsid w:val="005A4530"/>
    <w:rsid w:val="005B0A22"/>
    <w:rsid w:val="005B3287"/>
    <w:rsid w:val="005B6DC7"/>
    <w:rsid w:val="005C27F9"/>
    <w:rsid w:val="005C7A71"/>
    <w:rsid w:val="005D4D47"/>
    <w:rsid w:val="005E3233"/>
    <w:rsid w:val="005E4319"/>
    <w:rsid w:val="005E6F5A"/>
    <w:rsid w:val="005E7FA3"/>
    <w:rsid w:val="005F1113"/>
    <w:rsid w:val="005F700A"/>
    <w:rsid w:val="005F7119"/>
    <w:rsid w:val="005F78A1"/>
    <w:rsid w:val="00601A09"/>
    <w:rsid w:val="00604339"/>
    <w:rsid w:val="00610318"/>
    <w:rsid w:val="00612A52"/>
    <w:rsid w:val="00614284"/>
    <w:rsid w:val="00617FEB"/>
    <w:rsid w:val="006205FE"/>
    <w:rsid w:val="006214B2"/>
    <w:rsid w:val="0062394A"/>
    <w:rsid w:val="00623EA1"/>
    <w:rsid w:val="00626A88"/>
    <w:rsid w:val="00637CC0"/>
    <w:rsid w:val="0064184E"/>
    <w:rsid w:val="006430AB"/>
    <w:rsid w:val="006446B0"/>
    <w:rsid w:val="006475FE"/>
    <w:rsid w:val="0065646B"/>
    <w:rsid w:val="00661144"/>
    <w:rsid w:val="006720E0"/>
    <w:rsid w:val="00672947"/>
    <w:rsid w:val="006736C3"/>
    <w:rsid w:val="0067693D"/>
    <w:rsid w:val="00677D90"/>
    <w:rsid w:val="0068356B"/>
    <w:rsid w:val="006862FB"/>
    <w:rsid w:val="0069234C"/>
    <w:rsid w:val="006A35EA"/>
    <w:rsid w:val="006A4BE4"/>
    <w:rsid w:val="006A6232"/>
    <w:rsid w:val="006A6982"/>
    <w:rsid w:val="006B0C0D"/>
    <w:rsid w:val="006B42BA"/>
    <w:rsid w:val="006B590D"/>
    <w:rsid w:val="006B6D4C"/>
    <w:rsid w:val="006B7FDA"/>
    <w:rsid w:val="006C5D94"/>
    <w:rsid w:val="006C6ABA"/>
    <w:rsid w:val="006D7FFD"/>
    <w:rsid w:val="006E121A"/>
    <w:rsid w:val="006E1A35"/>
    <w:rsid w:val="006E26A1"/>
    <w:rsid w:val="006E2F56"/>
    <w:rsid w:val="006E319B"/>
    <w:rsid w:val="006E3D5A"/>
    <w:rsid w:val="006E7AA2"/>
    <w:rsid w:val="006E7D97"/>
    <w:rsid w:val="006F4140"/>
    <w:rsid w:val="006F5FBD"/>
    <w:rsid w:val="00707732"/>
    <w:rsid w:val="00711A50"/>
    <w:rsid w:val="0071291E"/>
    <w:rsid w:val="00721F7A"/>
    <w:rsid w:val="0072471B"/>
    <w:rsid w:val="00724BA5"/>
    <w:rsid w:val="007268A1"/>
    <w:rsid w:val="0073527E"/>
    <w:rsid w:val="00735AF5"/>
    <w:rsid w:val="0074241C"/>
    <w:rsid w:val="007436AF"/>
    <w:rsid w:val="007450BF"/>
    <w:rsid w:val="00745736"/>
    <w:rsid w:val="007460D0"/>
    <w:rsid w:val="007523AA"/>
    <w:rsid w:val="007529E4"/>
    <w:rsid w:val="00760281"/>
    <w:rsid w:val="00760382"/>
    <w:rsid w:val="007610B5"/>
    <w:rsid w:val="00763447"/>
    <w:rsid w:val="00764CBB"/>
    <w:rsid w:val="00765AAB"/>
    <w:rsid w:val="00770B4C"/>
    <w:rsid w:val="00772797"/>
    <w:rsid w:val="00782C83"/>
    <w:rsid w:val="00785120"/>
    <w:rsid w:val="007913C2"/>
    <w:rsid w:val="007926AC"/>
    <w:rsid w:val="007A07DC"/>
    <w:rsid w:val="007A1925"/>
    <w:rsid w:val="007A2527"/>
    <w:rsid w:val="007A59E9"/>
    <w:rsid w:val="007A5F59"/>
    <w:rsid w:val="007B3AB2"/>
    <w:rsid w:val="007B64D6"/>
    <w:rsid w:val="007B790F"/>
    <w:rsid w:val="007C2DA6"/>
    <w:rsid w:val="007C47F3"/>
    <w:rsid w:val="007C4BD7"/>
    <w:rsid w:val="007D2718"/>
    <w:rsid w:val="007D5F92"/>
    <w:rsid w:val="007E305D"/>
    <w:rsid w:val="007F0B88"/>
    <w:rsid w:val="0080192B"/>
    <w:rsid w:val="00805958"/>
    <w:rsid w:val="0080742A"/>
    <w:rsid w:val="00812B7A"/>
    <w:rsid w:val="00813FF7"/>
    <w:rsid w:val="00817466"/>
    <w:rsid w:val="00821A37"/>
    <w:rsid w:val="0082758B"/>
    <w:rsid w:val="0083007A"/>
    <w:rsid w:val="008307A2"/>
    <w:rsid w:val="008315AD"/>
    <w:rsid w:val="00832131"/>
    <w:rsid w:val="008357B6"/>
    <w:rsid w:val="008449AE"/>
    <w:rsid w:val="008554D7"/>
    <w:rsid w:val="00855842"/>
    <w:rsid w:val="00860BDF"/>
    <w:rsid w:val="00863D41"/>
    <w:rsid w:val="00863EEA"/>
    <w:rsid w:val="00873473"/>
    <w:rsid w:val="008736CF"/>
    <w:rsid w:val="00874BB2"/>
    <w:rsid w:val="008753CF"/>
    <w:rsid w:val="00875BD1"/>
    <w:rsid w:val="00883AEB"/>
    <w:rsid w:val="00887567"/>
    <w:rsid w:val="00887CB2"/>
    <w:rsid w:val="008955C6"/>
    <w:rsid w:val="0089585C"/>
    <w:rsid w:val="008963DB"/>
    <w:rsid w:val="008970B7"/>
    <w:rsid w:val="00897F49"/>
    <w:rsid w:val="008A1626"/>
    <w:rsid w:val="008A660A"/>
    <w:rsid w:val="008B0F56"/>
    <w:rsid w:val="008B16D5"/>
    <w:rsid w:val="008B43CF"/>
    <w:rsid w:val="008B5642"/>
    <w:rsid w:val="008B7780"/>
    <w:rsid w:val="008C5123"/>
    <w:rsid w:val="008D18FC"/>
    <w:rsid w:val="008D24F9"/>
    <w:rsid w:val="008D49A4"/>
    <w:rsid w:val="008D5758"/>
    <w:rsid w:val="008E1898"/>
    <w:rsid w:val="008E6DFF"/>
    <w:rsid w:val="008E7118"/>
    <w:rsid w:val="008F321B"/>
    <w:rsid w:val="009009D0"/>
    <w:rsid w:val="00900DA5"/>
    <w:rsid w:val="00903C77"/>
    <w:rsid w:val="00910C19"/>
    <w:rsid w:val="00915F1A"/>
    <w:rsid w:val="00922F97"/>
    <w:rsid w:val="00923407"/>
    <w:rsid w:val="00923D52"/>
    <w:rsid w:val="00930A01"/>
    <w:rsid w:val="00932981"/>
    <w:rsid w:val="00933382"/>
    <w:rsid w:val="00935FE0"/>
    <w:rsid w:val="009413D3"/>
    <w:rsid w:val="009424D0"/>
    <w:rsid w:val="009425F8"/>
    <w:rsid w:val="009477D7"/>
    <w:rsid w:val="00952EA1"/>
    <w:rsid w:val="00954D51"/>
    <w:rsid w:val="00961E86"/>
    <w:rsid w:val="0096257A"/>
    <w:rsid w:val="00962A89"/>
    <w:rsid w:val="009667AA"/>
    <w:rsid w:val="00966A3F"/>
    <w:rsid w:val="00970C38"/>
    <w:rsid w:val="0097129C"/>
    <w:rsid w:val="009738E6"/>
    <w:rsid w:val="009753D6"/>
    <w:rsid w:val="009766AF"/>
    <w:rsid w:val="009804C4"/>
    <w:rsid w:val="00981CAF"/>
    <w:rsid w:val="00982EC9"/>
    <w:rsid w:val="00985BB2"/>
    <w:rsid w:val="0098607F"/>
    <w:rsid w:val="009919C3"/>
    <w:rsid w:val="0099314A"/>
    <w:rsid w:val="00994218"/>
    <w:rsid w:val="0099678C"/>
    <w:rsid w:val="00996840"/>
    <w:rsid w:val="00997A6D"/>
    <w:rsid w:val="009A0512"/>
    <w:rsid w:val="009A18F0"/>
    <w:rsid w:val="009A31B2"/>
    <w:rsid w:val="009A32EC"/>
    <w:rsid w:val="009A33CF"/>
    <w:rsid w:val="009A62AE"/>
    <w:rsid w:val="009A76BF"/>
    <w:rsid w:val="009B3263"/>
    <w:rsid w:val="009B4150"/>
    <w:rsid w:val="009B4782"/>
    <w:rsid w:val="009B602C"/>
    <w:rsid w:val="009C5535"/>
    <w:rsid w:val="009C6043"/>
    <w:rsid w:val="009D071C"/>
    <w:rsid w:val="009D521F"/>
    <w:rsid w:val="009D6139"/>
    <w:rsid w:val="009D626C"/>
    <w:rsid w:val="009E34E8"/>
    <w:rsid w:val="009E7DE7"/>
    <w:rsid w:val="009F3B90"/>
    <w:rsid w:val="009F4F8F"/>
    <w:rsid w:val="00A029E5"/>
    <w:rsid w:val="00A03393"/>
    <w:rsid w:val="00A03B4C"/>
    <w:rsid w:val="00A07F53"/>
    <w:rsid w:val="00A07FB5"/>
    <w:rsid w:val="00A1027A"/>
    <w:rsid w:val="00A1127A"/>
    <w:rsid w:val="00A12281"/>
    <w:rsid w:val="00A14CED"/>
    <w:rsid w:val="00A20760"/>
    <w:rsid w:val="00A20F0C"/>
    <w:rsid w:val="00A23B60"/>
    <w:rsid w:val="00A3627C"/>
    <w:rsid w:val="00A36DAE"/>
    <w:rsid w:val="00A4377B"/>
    <w:rsid w:val="00A44818"/>
    <w:rsid w:val="00A51ECA"/>
    <w:rsid w:val="00A55FA6"/>
    <w:rsid w:val="00A60244"/>
    <w:rsid w:val="00A6204F"/>
    <w:rsid w:val="00A678D3"/>
    <w:rsid w:val="00A766CE"/>
    <w:rsid w:val="00A76878"/>
    <w:rsid w:val="00A7748C"/>
    <w:rsid w:val="00A876B5"/>
    <w:rsid w:val="00A912AA"/>
    <w:rsid w:val="00A9367B"/>
    <w:rsid w:val="00A94274"/>
    <w:rsid w:val="00A96E71"/>
    <w:rsid w:val="00A9712E"/>
    <w:rsid w:val="00AA571D"/>
    <w:rsid w:val="00AB33B0"/>
    <w:rsid w:val="00AB3C4F"/>
    <w:rsid w:val="00AB472E"/>
    <w:rsid w:val="00AC2338"/>
    <w:rsid w:val="00AC44C9"/>
    <w:rsid w:val="00AD0B01"/>
    <w:rsid w:val="00AD173A"/>
    <w:rsid w:val="00AD400C"/>
    <w:rsid w:val="00AD7BAE"/>
    <w:rsid w:val="00AE6FA6"/>
    <w:rsid w:val="00AE78C6"/>
    <w:rsid w:val="00AF4D48"/>
    <w:rsid w:val="00AF611E"/>
    <w:rsid w:val="00AF6939"/>
    <w:rsid w:val="00B036B1"/>
    <w:rsid w:val="00B07774"/>
    <w:rsid w:val="00B13D0A"/>
    <w:rsid w:val="00B14736"/>
    <w:rsid w:val="00B16957"/>
    <w:rsid w:val="00B16A51"/>
    <w:rsid w:val="00B20066"/>
    <w:rsid w:val="00B20B9F"/>
    <w:rsid w:val="00B230A7"/>
    <w:rsid w:val="00B244E6"/>
    <w:rsid w:val="00B27C84"/>
    <w:rsid w:val="00B35B3E"/>
    <w:rsid w:val="00B43355"/>
    <w:rsid w:val="00B438DA"/>
    <w:rsid w:val="00B455EC"/>
    <w:rsid w:val="00B47420"/>
    <w:rsid w:val="00B512BD"/>
    <w:rsid w:val="00B53FFD"/>
    <w:rsid w:val="00B54D7F"/>
    <w:rsid w:val="00B6367B"/>
    <w:rsid w:val="00B64F6B"/>
    <w:rsid w:val="00B7048B"/>
    <w:rsid w:val="00B733D0"/>
    <w:rsid w:val="00B73E1C"/>
    <w:rsid w:val="00B81D96"/>
    <w:rsid w:val="00B93E18"/>
    <w:rsid w:val="00B94A5D"/>
    <w:rsid w:val="00B967B9"/>
    <w:rsid w:val="00BA313D"/>
    <w:rsid w:val="00BA4D58"/>
    <w:rsid w:val="00BB15F2"/>
    <w:rsid w:val="00BB17FF"/>
    <w:rsid w:val="00BB4A4F"/>
    <w:rsid w:val="00BB5015"/>
    <w:rsid w:val="00BC0D43"/>
    <w:rsid w:val="00BC2943"/>
    <w:rsid w:val="00BC40BB"/>
    <w:rsid w:val="00BC4862"/>
    <w:rsid w:val="00BC6642"/>
    <w:rsid w:val="00BD2AB8"/>
    <w:rsid w:val="00BD43B1"/>
    <w:rsid w:val="00BD454F"/>
    <w:rsid w:val="00BE36B4"/>
    <w:rsid w:val="00BE4B5A"/>
    <w:rsid w:val="00BF4608"/>
    <w:rsid w:val="00C0243F"/>
    <w:rsid w:val="00C066BA"/>
    <w:rsid w:val="00C1450A"/>
    <w:rsid w:val="00C15159"/>
    <w:rsid w:val="00C21224"/>
    <w:rsid w:val="00C2471F"/>
    <w:rsid w:val="00C40A20"/>
    <w:rsid w:val="00C40D8B"/>
    <w:rsid w:val="00C520CD"/>
    <w:rsid w:val="00C5323E"/>
    <w:rsid w:val="00C5602A"/>
    <w:rsid w:val="00C73DE4"/>
    <w:rsid w:val="00C75542"/>
    <w:rsid w:val="00C83CA7"/>
    <w:rsid w:val="00C90D9E"/>
    <w:rsid w:val="00C9146F"/>
    <w:rsid w:val="00C93979"/>
    <w:rsid w:val="00C961B4"/>
    <w:rsid w:val="00C96B61"/>
    <w:rsid w:val="00CA2C61"/>
    <w:rsid w:val="00CA71F7"/>
    <w:rsid w:val="00CB251D"/>
    <w:rsid w:val="00CB30D5"/>
    <w:rsid w:val="00CB49B4"/>
    <w:rsid w:val="00CB4A74"/>
    <w:rsid w:val="00CB6A1B"/>
    <w:rsid w:val="00CD15FE"/>
    <w:rsid w:val="00CD5AE8"/>
    <w:rsid w:val="00CD7EA2"/>
    <w:rsid w:val="00CE093F"/>
    <w:rsid w:val="00CE5F21"/>
    <w:rsid w:val="00CF1D51"/>
    <w:rsid w:val="00D002FC"/>
    <w:rsid w:val="00D021F8"/>
    <w:rsid w:val="00D025E8"/>
    <w:rsid w:val="00D0471E"/>
    <w:rsid w:val="00D05C35"/>
    <w:rsid w:val="00D102CF"/>
    <w:rsid w:val="00D14E99"/>
    <w:rsid w:val="00D15D7C"/>
    <w:rsid w:val="00D17E0B"/>
    <w:rsid w:val="00D216DE"/>
    <w:rsid w:val="00D24CF9"/>
    <w:rsid w:val="00D27162"/>
    <w:rsid w:val="00D30A2B"/>
    <w:rsid w:val="00D3165C"/>
    <w:rsid w:val="00D32D3E"/>
    <w:rsid w:val="00D37C26"/>
    <w:rsid w:val="00D37F9C"/>
    <w:rsid w:val="00D4361C"/>
    <w:rsid w:val="00D44C41"/>
    <w:rsid w:val="00D501BD"/>
    <w:rsid w:val="00D52AAD"/>
    <w:rsid w:val="00D56739"/>
    <w:rsid w:val="00D66295"/>
    <w:rsid w:val="00D6751A"/>
    <w:rsid w:val="00D70EB6"/>
    <w:rsid w:val="00D7143A"/>
    <w:rsid w:val="00D823A1"/>
    <w:rsid w:val="00D8545E"/>
    <w:rsid w:val="00D85799"/>
    <w:rsid w:val="00D85C90"/>
    <w:rsid w:val="00D876F3"/>
    <w:rsid w:val="00D9262B"/>
    <w:rsid w:val="00D939CD"/>
    <w:rsid w:val="00D96514"/>
    <w:rsid w:val="00DA3EF6"/>
    <w:rsid w:val="00DA3FAC"/>
    <w:rsid w:val="00DB587E"/>
    <w:rsid w:val="00DC2550"/>
    <w:rsid w:val="00DD0468"/>
    <w:rsid w:val="00DD0C2C"/>
    <w:rsid w:val="00DD206C"/>
    <w:rsid w:val="00DD3309"/>
    <w:rsid w:val="00DD61CE"/>
    <w:rsid w:val="00DE7159"/>
    <w:rsid w:val="00DF300B"/>
    <w:rsid w:val="00DF3033"/>
    <w:rsid w:val="00DF410D"/>
    <w:rsid w:val="00E02BAF"/>
    <w:rsid w:val="00E02E7F"/>
    <w:rsid w:val="00E03FA4"/>
    <w:rsid w:val="00E05899"/>
    <w:rsid w:val="00E05BE6"/>
    <w:rsid w:val="00E06C4A"/>
    <w:rsid w:val="00E1105E"/>
    <w:rsid w:val="00E12B87"/>
    <w:rsid w:val="00E20764"/>
    <w:rsid w:val="00E2776C"/>
    <w:rsid w:val="00E321EB"/>
    <w:rsid w:val="00E35BEE"/>
    <w:rsid w:val="00E411A1"/>
    <w:rsid w:val="00E4364F"/>
    <w:rsid w:val="00E47FBE"/>
    <w:rsid w:val="00E51566"/>
    <w:rsid w:val="00E5177F"/>
    <w:rsid w:val="00E519A7"/>
    <w:rsid w:val="00E52A2B"/>
    <w:rsid w:val="00E573C2"/>
    <w:rsid w:val="00E6062C"/>
    <w:rsid w:val="00E61A87"/>
    <w:rsid w:val="00E624BC"/>
    <w:rsid w:val="00E64C74"/>
    <w:rsid w:val="00E66DB9"/>
    <w:rsid w:val="00E7092C"/>
    <w:rsid w:val="00E84845"/>
    <w:rsid w:val="00E87626"/>
    <w:rsid w:val="00E96901"/>
    <w:rsid w:val="00EA259C"/>
    <w:rsid w:val="00EA2866"/>
    <w:rsid w:val="00EA34D9"/>
    <w:rsid w:val="00EA7297"/>
    <w:rsid w:val="00EB0966"/>
    <w:rsid w:val="00EB1095"/>
    <w:rsid w:val="00EB16DB"/>
    <w:rsid w:val="00EB64D0"/>
    <w:rsid w:val="00EB7536"/>
    <w:rsid w:val="00EC3CA4"/>
    <w:rsid w:val="00ED1C11"/>
    <w:rsid w:val="00ED1EBA"/>
    <w:rsid w:val="00ED34BA"/>
    <w:rsid w:val="00ED3E46"/>
    <w:rsid w:val="00ED447D"/>
    <w:rsid w:val="00ED638B"/>
    <w:rsid w:val="00EE1A08"/>
    <w:rsid w:val="00EF2CE9"/>
    <w:rsid w:val="00EF3595"/>
    <w:rsid w:val="00EF551F"/>
    <w:rsid w:val="00F00048"/>
    <w:rsid w:val="00F02D70"/>
    <w:rsid w:val="00F11BC7"/>
    <w:rsid w:val="00F12807"/>
    <w:rsid w:val="00F156BE"/>
    <w:rsid w:val="00F17692"/>
    <w:rsid w:val="00F2141B"/>
    <w:rsid w:val="00F2204D"/>
    <w:rsid w:val="00F233B9"/>
    <w:rsid w:val="00F32922"/>
    <w:rsid w:val="00F34D51"/>
    <w:rsid w:val="00F34FC7"/>
    <w:rsid w:val="00F37D44"/>
    <w:rsid w:val="00F50869"/>
    <w:rsid w:val="00F51D33"/>
    <w:rsid w:val="00F52292"/>
    <w:rsid w:val="00F531ED"/>
    <w:rsid w:val="00F55BB9"/>
    <w:rsid w:val="00F55C1A"/>
    <w:rsid w:val="00F55EA4"/>
    <w:rsid w:val="00F55EF9"/>
    <w:rsid w:val="00F61386"/>
    <w:rsid w:val="00F63C11"/>
    <w:rsid w:val="00F645A7"/>
    <w:rsid w:val="00F65337"/>
    <w:rsid w:val="00F65ED8"/>
    <w:rsid w:val="00F662C0"/>
    <w:rsid w:val="00F7263E"/>
    <w:rsid w:val="00F8540B"/>
    <w:rsid w:val="00F8561A"/>
    <w:rsid w:val="00F8607F"/>
    <w:rsid w:val="00F92AED"/>
    <w:rsid w:val="00F92D19"/>
    <w:rsid w:val="00F93ABB"/>
    <w:rsid w:val="00F94C12"/>
    <w:rsid w:val="00F94D61"/>
    <w:rsid w:val="00F956B9"/>
    <w:rsid w:val="00F96A05"/>
    <w:rsid w:val="00F973CB"/>
    <w:rsid w:val="00FA0D84"/>
    <w:rsid w:val="00FB30A6"/>
    <w:rsid w:val="00FC003C"/>
    <w:rsid w:val="00FC027D"/>
    <w:rsid w:val="00FC1214"/>
    <w:rsid w:val="00FC1B54"/>
    <w:rsid w:val="00FC1E17"/>
    <w:rsid w:val="00FC6EC0"/>
    <w:rsid w:val="00FD2347"/>
    <w:rsid w:val="00FD4797"/>
    <w:rsid w:val="00FD54DF"/>
    <w:rsid w:val="00FE3005"/>
    <w:rsid w:val="00FE385B"/>
    <w:rsid w:val="00FE680B"/>
    <w:rsid w:val="00FF36B6"/>
    <w:rsid w:val="00FF6BF0"/>
    <w:rsid w:val="00FF7227"/>
    <w:rsid w:val="00FF7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ADFE4"/>
  <w15:chartTrackingRefBased/>
  <w15:docId w15:val="{779AA57A-8982-45C4-968B-7A97783B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642"/>
    <w:rPr>
      <w:rFonts w:ascii="Times New Roman" w:eastAsia="Times New Roman" w:hAnsi="Times New Roman" w:cs="Times New Roman"/>
      <w:b/>
      <w:bCs/>
      <w:kern w:val="36"/>
      <w:sz w:val="48"/>
      <w:szCs w:val="48"/>
      <w:lang w:eastAsia="en-AU"/>
      <w14:ligatures w14:val="none"/>
    </w:rPr>
  </w:style>
  <w:style w:type="paragraph" w:customStyle="1" w:styleId="Default">
    <w:name w:val="Default"/>
    <w:rsid w:val="00CD15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4A3B5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z-TopofForm">
    <w:name w:val="HTML Top of Form"/>
    <w:basedOn w:val="Normal"/>
    <w:next w:val="Normal"/>
    <w:link w:val="z-TopofFormChar"/>
    <w:hidden/>
    <w:uiPriority w:val="99"/>
    <w:semiHidden/>
    <w:unhideWhenUsed/>
    <w:rsid w:val="004A3B51"/>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4A3B51"/>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4A3B51"/>
    <w:pPr>
      <w:pBdr>
        <w:top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BottomofFormChar">
    <w:name w:val="z-Bottom of Form Char"/>
    <w:basedOn w:val="DefaultParagraphFont"/>
    <w:link w:val="z-BottomofForm"/>
    <w:uiPriority w:val="99"/>
    <w:semiHidden/>
    <w:rsid w:val="004A3B51"/>
    <w:rPr>
      <w:rFonts w:ascii="Arial" w:eastAsia="Times New Roman" w:hAnsi="Arial" w:cs="Arial"/>
      <w:vanish/>
      <w:kern w:val="0"/>
      <w:sz w:val="16"/>
      <w:szCs w:val="16"/>
      <w:lang w:eastAsia="en-AU"/>
      <w14:ligatures w14:val="none"/>
    </w:rPr>
  </w:style>
  <w:style w:type="paragraph" w:styleId="Header">
    <w:name w:val="header"/>
    <w:basedOn w:val="Normal"/>
    <w:link w:val="HeaderChar"/>
    <w:uiPriority w:val="99"/>
    <w:unhideWhenUsed/>
    <w:rsid w:val="00AB4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72E"/>
  </w:style>
  <w:style w:type="paragraph" w:styleId="Footer">
    <w:name w:val="footer"/>
    <w:basedOn w:val="Normal"/>
    <w:link w:val="FooterChar"/>
    <w:uiPriority w:val="99"/>
    <w:unhideWhenUsed/>
    <w:rsid w:val="00AB4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72E"/>
  </w:style>
  <w:style w:type="character" w:styleId="Hyperlink">
    <w:name w:val="Hyperlink"/>
    <w:basedOn w:val="DefaultParagraphFont"/>
    <w:uiPriority w:val="99"/>
    <w:unhideWhenUsed/>
    <w:rsid w:val="00FC1214"/>
    <w:rPr>
      <w:color w:val="0563C1"/>
      <w:u w:val="single"/>
    </w:rPr>
  </w:style>
  <w:style w:type="character" w:styleId="UnresolvedMention">
    <w:name w:val="Unresolved Mention"/>
    <w:basedOn w:val="DefaultParagraphFont"/>
    <w:uiPriority w:val="99"/>
    <w:semiHidden/>
    <w:unhideWhenUsed/>
    <w:rsid w:val="00FC1214"/>
    <w:rPr>
      <w:color w:val="605E5C"/>
      <w:shd w:val="clear" w:color="auto" w:fill="E1DFDD"/>
    </w:rPr>
  </w:style>
  <w:style w:type="character" w:styleId="Strong">
    <w:name w:val="Strong"/>
    <w:basedOn w:val="DefaultParagraphFont"/>
    <w:uiPriority w:val="22"/>
    <w:qFormat/>
    <w:rsid w:val="001B1482"/>
    <w:rPr>
      <w:b/>
      <w:bCs/>
    </w:rPr>
  </w:style>
  <w:style w:type="table" w:styleId="TableGrid">
    <w:name w:val="Table Grid"/>
    <w:basedOn w:val="TableNormal"/>
    <w:uiPriority w:val="39"/>
    <w:rsid w:val="00FD4797"/>
    <w:pPr>
      <w:spacing w:after="0" w:line="240" w:lineRule="auto"/>
    </w:pPr>
    <w:rPr>
      <w:rFonts w:ascii="Calibri" w:eastAsia="Calibri" w:hAnsi="Calibri" w:cs="Calibr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79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FD4797"/>
  </w:style>
  <w:style w:type="character" w:customStyle="1" w:styleId="eop">
    <w:name w:val="eop"/>
    <w:basedOn w:val="DefaultParagraphFont"/>
    <w:rsid w:val="00FD4797"/>
  </w:style>
  <w:style w:type="paragraph" w:styleId="ListParagraph">
    <w:name w:val="List Paragraph"/>
    <w:basedOn w:val="Normal"/>
    <w:uiPriority w:val="34"/>
    <w:qFormat/>
    <w:rsid w:val="0048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3572">
      <w:bodyDiv w:val="1"/>
      <w:marLeft w:val="0"/>
      <w:marRight w:val="0"/>
      <w:marTop w:val="0"/>
      <w:marBottom w:val="0"/>
      <w:divBdr>
        <w:top w:val="none" w:sz="0" w:space="0" w:color="auto"/>
        <w:left w:val="none" w:sz="0" w:space="0" w:color="auto"/>
        <w:bottom w:val="none" w:sz="0" w:space="0" w:color="auto"/>
        <w:right w:val="none" w:sz="0" w:space="0" w:color="auto"/>
      </w:divBdr>
    </w:div>
    <w:div w:id="102843281">
      <w:bodyDiv w:val="1"/>
      <w:marLeft w:val="0"/>
      <w:marRight w:val="0"/>
      <w:marTop w:val="0"/>
      <w:marBottom w:val="0"/>
      <w:divBdr>
        <w:top w:val="none" w:sz="0" w:space="0" w:color="auto"/>
        <w:left w:val="none" w:sz="0" w:space="0" w:color="auto"/>
        <w:bottom w:val="none" w:sz="0" w:space="0" w:color="auto"/>
        <w:right w:val="none" w:sz="0" w:space="0" w:color="auto"/>
      </w:divBdr>
    </w:div>
    <w:div w:id="141431960">
      <w:bodyDiv w:val="1"/>
      <w:marLeft w:val="0"/>
      <w:marRight w:val="0"/>
      <w:marTop w:val="0"/>
      <w:marBottom w:val="0"/>
      <w:divBdr>
        <w:top w:val="none" w:sz="0" w:space="0" w:color="auto"/>
        <w:left w:val="none" w:sz="0" w:space="0" w:color="auto"/>
        <w:bottom w:val="none" w:sz="0" w:space="0" w:color="auto"/>
        <w:right w:val="none" w:sz="0" w:space="0" w:color="auto"/>
      </w:divBdr>
    </w:div>
    <w:div w:id="223493853">
      <w:bodyDiv w:val="1"/>
      <w:marLeft w:val="0"/>
      <w:marRight w:val="0"/>
      <w:marTop w:val="0"/>
      <w:marBottom w:val="0"/>
      <w:divBdr>
        <w:top w:val="none" w:sz="0" w:space="0" w:color="auto"/>
        <w:left w:val="none" w:sz="0" w:space="0" w:color="auto"/>
        <w:bottom w:val="none" w:sz="0" w:space="0" w:color="auto"/>
        <w:right w:val="none" w:sz="0" w:space="0" w:color="auto"/>
      </w:divBdr>
    </w:div>
    <w:div w:id="440493352">
      <w:bodyDiv w:val="1"/>
      <w:marLeft w:val="0"/>
      <w:marRight w:val="0"/>
      <w:marTop w:val="0"/>
      <w:marBottom w:val="0"/>
      <w:divBdr>
        <w:top w:val="none" w:sz="0" w:space="0" w:color="auto"/>
        <w:left w:val="none" w:sz="0" w:space="0" w:color="auto"/>
        <w:bottom w:val="none" w:sz="0" w:space="0" w:color="auto"/>
        <w:right w:val="none" w:sz="0" w:space="0" w:color="auto"/>
      </w:divBdr>
    </w:div>
    <w:div w:id="568807326">
      <w:bodyDiv w:val="1"/>
      <w:marLeft w:val="0"/>
      <w:marRight w:val="0"/>
      <w:marTop w:val="0"/>
      <w:marBottom w:val="0"/>
      <w:divBdr>
        <w:top w:val="none" w:sz="0" w:space="0" w:color="auto"/>
        <w:left w:val="none" w:sz="0" w:space="0" w:color="auto"/>
        <w:bottom w:val="none" w:sz="0" w:space="0" w:color="auto"/>
        <w:right w:val="none" w:sz="0" w:space="0" w:color="auto"/>
      </w:divBdr>
    </w:div>
    <w:div w:id="656037663">
      <w:bodyDiv w:val="1"/>
      <w:marLeft w:val="0"/>
      <w:marRight w:val="0"/>
      <w:marTop w:val="0"/>
      <w:marBottom w:val="0"/>
      <w:divBdr>
        <w:top w:val="none" w:sz="0" w:space="0" w:color="auto"/>
        <w:left w:val="none" w:sz="0" w:space="0" w:color="auto"/>
        <w:bottom w:val="none" w:sz="0" w:space="0" w:color="auto"/>
        <w:right w:val="none" w:sz="0" w:space="0" w:color="auto"/>
      </w:divBdr>
    </w:div>
    <w:div w:id="760761364">
      <w:bodyDiv w:val="1"/>
      <w:marLeft w:val="0"/>
      <w:marRight w:val="0"/>
      <w:marTop w:val="0"/>
      <w:marBottom w:val="0"/>
      <w:divBdr>
        <w:top w:val="none" w:sz="0" w:space="0" w:color="auto"/>
        <w:left w:val="none" w:sz="0" w:space="0" w:color="auto"/>
        <w:bottom w:val="none" w:sz="0" w:space="0" w:color="auto"/>
        <w:right w:val="none" w:sz="0" w:space="0" w:color="auto"/>
      </w:divBdr>
    </w:div>
    <w:div w:id="1108622584">
      <w:bodyDiv w:val="1"/>
      <w:marLeft w:val="0"/>
      <w:marRight w:val="0"/>
      <w:marTop w:val="0"/>
      <w:marBottom w:val="0"/>
      <w:divBdr>
        <w:top w:val="none" w:sz="0" w:space="0" w:color="auto"/>
        <w:left w:val="none" w:sz="0" w:space="0" w:color="auto"/>
        <w:bottom w:val="none" w:sz="0" w:space="0" w:color="auto"/>
        <w:right w:val="none" w:sz="0" w:space="0" w:color="auto"/>
      </w:divBdr>
    </w:div>
    <w:div w:id="1371227458">
      <w:bodyDiv w:val="1"/>
      <w:marLeft w:val="0"/>
      <w:marRight w:val="0"/>
      <w:marTop w:val="0"/>
      <w:marBottom w:val="0"/>
      <w:divBdr>
        <w:top w:val="none" w:sz="0" w:space="0" w:color="auto"/>
        <w:left w:val="none" w:sz="0" w:space="0" w:color="auto"/>
        <w:bottom w:val="none" w:sz="0" w:space="0" w:color="auto"/>
        <w:right w:val="none" w:sz="0" w:space="0" w:color="auto"/>
      </w:divBdr>
    </w:div>
    <w:div w:id="1713773255">
      <w:bodyDiv w:val="1"/>
      <w:marLeft w:val="0"/>
      <w:marRight w:val="0"/>
      <w:marTop w:val="0"/>
      <w:marBottom w:val="0"/>
      <w:divBdr>
        <w:top w:val="none" w:sz="0" w:space="0" w:color="auto"/>
        <w:left w:val="none" w:sz="0" w:space="0" w:color="auto"/>
        <w:bottom w:val="none" w:sz="0" w:space="0" w:color="auto"/>
        <w:right w:val="none" w:sz="0" w:space="0" w:color="auto"/>
      </w:divBdr>
    </w:div>
    <w:div w:id="1800294899">
      <w:bodyDiv w:val="1"/>
      <w:marLeft w:val="0"/>
      <w:marRight w:val="0"/>
      <w:marTop w:val="0"/>
      <w:marBottom w:val="0"/>
      <w:divBdr>
        <w:top w:val="none" w:sz="0" w:space="0" w:color="auto"/>
        <w:left w:val="none" w:sz="0" w:space="0" w:color="auto"/>
        <w:bottom w:val="none" w:sz="0" w:space="0" w:color="auto"/>
        <w:right w:val="none" w:sz="0" w:space="0" w:color="auto"/>
      </w:divBdr>
    </w:div>
    <w:div w:id="1933858903">
      <w:bodyDiv w:val="1"/>
      <w:marLeft w:val="0"/>
      <w:marRight w:val="0"/>
      <w:marTop w:val="0"/>
      <w:marBottom w:val="0"/>
      <w:divBdr>
        <w:top w:val="none" w:sz="0" w:space="0" w:color="auto"/>
        <w:left w:val="none" w:sz="0" w:space="0" w:color="auto"/>
        <w:bottom w:val="none" w:sz="0" w:space="0" w:color="auto"/>
        <w:right w:val="none" w:sz="0" w:space="0" w:color="auto"/>
      </w:divBdr>
    </w:div>
    <w:div w:id="1944416190">
      <w:bodyDiv w:val="1"/>
      <w:marLeft w:val="0"/>
      <w:marRight w:val="0"/>
      <w:marTop w:val="0"/>
      <w:marBottom w:val="0"/>
      <w:divBdr>
        <w:top w:val="none" w:sz="0" w:space="0" w:color="auto"/>
        <w:left w:val="none" w:sz="0" w:space="0" w:color="auto"/>
        <w:bottom w:val="none" w:sz="0" w:space="0" w:color="auto"/>
        <w:right w:val="none" w:sz="0" w:space="0" w:color="auto"/>
      </w:divBdr>
    </w:div>
    <w:div w:id="2018774902">
      <w:bodyDiv w:val="1"/>
      <w:marLeft w:val="0"/>
      <w:marRight w:val="0"/>
      <w:marTop w:val="0"/>
      <w:marBottom w:val="0"/>
      <w:divBdr>
        <w:top w:val="none" w:sz="0" w:space="0" w:color="auto"/>
        <w:left w:val="none" w:sz="0" w:space="0" w:color="auto"/>
        <w:bottom w:val="none" w:sz="0" w:space="0" w:color="auto"/>
        <w:right w:val="none" w:sz="0" w:space="0" w:color="auto"/>
      </w:divBdr>
      <w:divsChild>
        <w:div w:id="1589264972">
          <w:marLeft w:val="0"/>
          <w:marRight w:val="0"/>
          <w:marTop w:val="0"/>
          <w:marBottom w:val="0"/>
          <w:divBdr>
            <w:top w:val="none" w:sz="0" w:space="0" w:color="auto"/>
            <w:left w:val="none" w:sz="0" w:space="0" w:color="auto"/>
            <w:bottom w:val="none" w:sz="0" w:space="0" w:color="auto"/>
            <w:right w:val="none" w:sz="0" w:space="0" w:color="auto"/>
          </w:divBdr>
          <w:divsChild>
            <w:div w:id="2112581992">
              <w:marLeft w:val="0"/>
              <w:marRight w:val="0"/>
              <w:marTop w:val="0"/>
              <w:marBottom w:val="0"/>
              <w:divBdr>
                <w:top w:val="single" w:sz="2" w:space="0" w:color="D9D9E3"/>
                <w:left w:val="single" w:sz="2" w:space="0" w:color="D9D9E3"/>
                <w:bottom w:val="single" w:sz="2" w:space="0" w:color="D9D9E3"/>
                <w:right w:val="single" w:sz="2" w:space="0" w:color="D9D9E3"/>
              </w:divBdr>
              <w:divsChild>
                <w:div w:id="272397327">
                  <w:marLeft w:val="0"/>
                  <w:marRight w:val="0"/>
                  <w:marTop w:val="0"/>
                  <w:marBottom w:val="0"/>
                  <w:divBdr>
                    <w:top w:val="single" w:sz="2" w:space="0" w:color="D9D9E3"/>
                    <w:left w:val="single" w:sz="2" w:space="0" w:color="D9D9E3"/>
                    <w:bottom w:val="single" w:sz="2" w:space="0" w:color="D9D9E3"/>
                    <w:right w:val="single" w:sz="2" w:space="0" w:color="D9D9E3"/>
                  </w:divBdr>
                  <w:divsChild>
                    <w:div w:id="1082140165">
                      <w:marLeft w:val="0"/>
                      <w:marRight w:val="0"/>
                      <w:marTop w:val="0"/>
                      <w:marBottom w:val="0"/>
                      <w:divBdr>
                        <w:top w:val="single" w:sz="2" w:space="0" w:color="D9D9E3"/>
                        <w:left w:val="single" w:sz="2" w:space="0" w:color="D9D9E3"/>
                        <w:bottom w:val="single" w:sz="2" w:space="0" w:color="D9D9E3"/>
                        <w:right w:val="single" w:sz="2" w:space="0" w:color="D9D9E3"/>
                      </w:divBdr>
                      <w:divsChild>
                        <w:div w:id="1830291445">
                          <w:marLeft w:val="0"/>
                          <w:marRight w:val="0"/>
                          <w:marTop w:val="0"/>
                          <w:marBottom w:val="0"/>
                          <w:divBdr>
                            <w:top w:val="single" w:sz="2" w:space="0" w:color="D9D9E3"/>
                            <w:left w:val="single" w:sz="2" w:space="0" w:color="D9D9E3"/>
                            <w:bottom w:val="single" w:sz="2" w:space="0" w:color="D9D9E3"/>
                            <w:right w:val="single" w:sz="2" w:space="0" w:color="D9D9E3"/>
                          </w:divBdr>
                          <w:divsChild>
                            <w:div w:id="1524631141">
                              <w:marLeft w:val="0"/>
                              <w:marRight w:val="0"/>
                              <w:marTop w:val="0"/>
                              <w:marBottom w:val="0"/>
                              <w:divBdr>
                                <w:top w:val="single" w:sz="2" w:space="0" w:color="D9D9E3"/>
                                <w:left w:val="single" w:sz="2" w:space="0" w:color="D9D9E3"/>
                                <w:bottom w:val="single" w:sz="2" w:space="0" w:color="D9D9E3"/>
                                <w:right w:val="single" w:sz="2" w:space="0" w:color="D9D9E3"/>
                              </w:divBdr>
                              <w:divsChild>
                                <w:div w:id="905336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4829258">
          <w:marLeft w:val="0"/>
          <w:marRight w:val="0"/>
          <w:marTop w:val="0"/>
          <w:marBottom w:val="0"/>
          <w:divBdr>
            <w:top w:val="single" w:sz="2" w:space="0" w:color="D9D9E3"/>
            <w:left w:val="single" w:sz="2" w:space="0" w:color="D9D9E3"/>
            <w:bottom w:val="single" w:sz="2" w:space="0" w:color="D9D9E3"/>
            <w:right w:val="single" w:sz="2" w:space="0" w:color="D9D9E3"/>
          </w:divBdr>
          <w:divsChild>
            <w:div w:id="1261403701">
              <w:marLeft w:val="0"/>
              <w:marRight w:val="0"/>
              <w:marTop w:val="0"/>
              <w:marBottom w:val="0"/>
              <w:divBdr>
                <w:top w:val="single" w:sz="2" w:space="0" w:color="D9D9E3"/>
                <w:left w:val="single" w:sz="2" w:space="0" w:color="D9D9E3"/>
                <w:bottom w:val="single" w:sz="2" w:space="0" w:color="D9D9E3"/>
                <w:right w:val="single" w:sz="2" w:space="0" w:color="D9D9E3"/>
              </w:divBdr>
              <w:divsChild>
                <w:div w:id="1369262304">
                  <w:marLeft w:val="0"/>
                  <w:marRight w:val="0"/>
                  <w:marTop w:val="0"/>
                  <w:marBottom w:val="0"/>
                  <w:divBdr>
                    <w:top w:val="single" w:sz="2" w:space="0" w:color="D9D9E3"/>
                    <w:left w:val="single" w:sz="2" w:space="0" w:color="D9D9E3"/>
                    <w:bottom w:val="single" w:sz="2" w:space="0" w:color="D9D9E3"/>
                    <w:right w:val="single" w:sz="2" w:space="0" w:color="D9D9E3"/>
                  </w:divBdr>
                  <w:divsChild>
                    <w:div w:id="705982661">
                      <w:marLeft w:val="0"/>
                      <w:marRight w:val="0"/>
                      <w:marTop w:val="0"/>
                      <w:marBottom w:val="0"/>
                      <w:divBdr>
                        <w:top w:val="single" w:sz="2" w:space="0" w:color="D9D9E3"/>
                        <w:left w:val="single" w:sz="2" w:space="0" w:color="D9D9E3"/>
                        <w:bottom w:val="single" w:sz="2" w:space="0" w:color="D9D9E3"/>
                        <w:right w:val="single" w:sz="2" w:space="0" w:color="D9D9E3"/>
                      </w:divBdr>
                      <w:divsChild>
                        <w:div w:id="8877642">
                          <w:marLeft w:val="0"/>
                          <w:marRight w:val="0"/>
                          <w:marTop w:val="0"/>
                          <w:marBottom w:val="0"/>
                          <w:divBdr>
                            <w:top w:val="single" w:sz="2" w:space="0" w:color="auto"/>
                            <w:left w:val="single" w:sz="2" w:space="0" w:color="auto"/>
                            <w:bottom w:val="single" w:sz="6" w:space="0" w:color="auto"/>
                            <w:right w:val="single" w:sz="2" w:space="0" w:color="auto"/>
                          </w:divBdr>
                          <w:divsChild>
                            <w:div w:id="843126158">
                              <w:marLeft w:val="0"/>
                              <w:marRight w:val="0"/>
                              <w:marTop w:val="100"/>
                              <w:marBottom w:val="100"/>
                              <w:divBdr>
                                <w:top w:val="single" w:sz="2" w:space="0" w:color="D9D9E3"/>
                                <w:left w:val="single" w:sz="2" w:space="0" w:color="D9D9E3"/>
                                <w:bottom w:val="single" w:sz="2" w:space="0" w:color="D9D9E3"/>
                                <w:right w:val="single" w:sz="2" w:space="0" w:color="D9D9E3"/>
                              </w:divBdr>
                              <w:divsChild>
                                <w:div w:id="263615557">
                                  <w:marLeft w:val="0"/>
                                  <w:marRight w:val="0"/>
                                  <w:marTop w:val="0"/>
                                  <w:marBottom w:val="0"/>
                                  <w:divBdr>
                                    <w:top w:val="single" w:sz="2" w:space="0" w:color="D9D9E3"/>
                                    <w:left w:val="single" w:sz="2" w:space="0" w:color="D9D9E3"/>
                                    <w:bottom w:val="single" w:sz="2" w:space="0" w:color="D9D9E3"/>
                                    <w:right w:val="single" w:sz="2" w:space="0" w:color="D9D9E3"/>
                                  </w:divBdr>
                                  <w:divsChild>
                                    <w:div w:id="824466582">
                                      <w:marLeft w:val="0"/>
                                      <w:marRight w:val="0"/>
                                      <w:marTop w:val="0"/>
                                      <w:marBottom w:val="0"/>
                                      <w:divBdr>
                                        <w:top w:val="single" w:sz="2" w:space="0" w:color="D9D9E3"/>
                                        <w:left w:val="single" w:sz="2" w:space="0" w:color="D9D9E3"/>
                                        <w:bottom w:val="single" w:sz="2" w:space="0" w:color="D9D9E3"/>
                                        <w:right w:val="single" w:sz="2" w:space="0" w:color="D9D9E3"/>
                                      </w:divBdr>
                                      <w:divsChild>
                                        <w:div w:id="2086880782">
                                          <w:marLeft w:val="0"/>
                                          <w:marRight w:val="0"/>
                                          <w:marTop w:val="0"/>
                                          <w:marBottom w:val="0"/>
                                          <w:divBdr>
                                            <w:top w:val="single" w:sz="2" w:space="0" w:color="D9D9E3"/>
                                            <w:left w:val="single" w:sz="2" w:space="0" w:color="D9D9E3"/>
                                            <w:bottom w:val="single" w:sz="2" w:space="0" w:color="D9D9E3"/>
                                            <w:right w:val="single" w:sz="2" w:space="0" w:color="D9D9E3"/>
                                          </w:divBdr>
                                          <w:divsChild>
                                            <w:div w:id="1912538903">
                                              <w:marLeft w:val="0"/>
                                              <w:marRight w:val="0"/>
                                              <w:marTop w:val="0"/>
                                              <w:marBottom w:val="0"/>
                                              <w:divBdr>
                                                <w:top w:val="single" w:sz="2" w:space="0" w:color="D9D9E3"/>
                                                <w:left w:val="single" w:sz="2" w:space="0" w:color="D9D9E3"/>
                                                <w:bottom w:val="single" w:sz="2" w:space="0" w:color="D9D9E3"/>
                                                <w:right w:val="single" w:sz="2" w:space="0" w:color="D9D9E3"/>
                                              </w:divBdr>
                                              <w:divsChild>
                                                <w:div w:id="491601163">
                                                  <w:marLeft w:val="0"/>
                                                  <w:marRight w:val="0"/>
                                                  <w:marTop w:val="0"/>
                                                  <w:marBottom w:val="0"/>
                                                  <w:divBdr>
                                                    <w:top w:val="single" w:sz="2" w:space="0" w:color="D9D9E3"/>
                                                    <w:left w:val="single" w:sz="2" w:space="0" w:color="D9D9E3"/>
                                                    <w:bottom w:val="single" w:sz="2" w:space="0" w:color="D9D9E3"/>
                                                    <w:right w:val="single" w:sz="2" w:space="0" w:color="D9D9E3"/>
                                                  </w:divBdr>
                                                  <w:divsChild>
                                                    <w:div w:id="1464076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imex.asn.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flippingbook.com/view/971120212/" TargetMode="External"/><Relationship Id="rId5" Type="http://schemas.openxmlformats.org/officeDocument/2006/relationships/styles" Target="styles.xml"/><Relationship Id="rId15" Type="http://schemas.openxmlformats.org/officeDocument/2006/relationships/hyperlink" Target="http://www.superyacht-australia.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good@aimex.asn.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uperyacht-australia.com" TargetMode="External"/><Relationship Id="rId2" Type="http://schemas.openxmlformats.org/officeDocument/2006/relationships/hyperlink" Target="http://www.aimex.asn.au" TargetMode="External"/><Relationship Id="rId1" Type="http://schemas.openxmlformats.org/officeDocument/2006/relationships/hyperlink" Target="mailto:info@aimex.asn.au" TargetMode="External"/><Relationship Id="rId4" Type="http://schemas.openxmlformats.org/officeDocument/2006/relationships/hyperlink" Target="http://www.commercialmar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9" ma:contentTypeDescription="Create a new document." ma:contentTypeScope="" ma:versionID="eb474e59c775d8946454551d4a56239e">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2dff9e378ac26bbce33451b6da097362"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FAF83-E298-4A6C-961A-11DF0A22A740}">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C4ECAFDF-20AF-4D46-B0EB-22580044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7AF79-6D3B-4E02-80F5-4365C6E2C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Links>
    <vt:vector size="30" baseType="variant">
      <vt:variant>
        <vt:i4>1507453</vt:i4>
      </vt:variant>
      <vt:variant>
        <vt:i4>0</vt:i4>
      </vt:variant>
      <vt:variant>
        <vt:i4>0</vt:i4>
      </vt:variant>
      <vt:variant>
        <vt:i4>5</vt:i4>
      </vt:variant>
      <vt:variant>
        <vt:lpwstr>mailto:dgood@aimex.asn.au</vt:lpwstr>
      </vt:variant>
      <vt:variant>
        <vt:lpwstr/>
      </vt:variant>
      <vt:variant>
        <vt:i4>2687015</vt:i4>
      </vt:variant>
      <vt:variant>
        <vt:i4>9</vt:i4>
      </vt:variant>
      <vt:variant>
        <vt:i4>0</vt:i4>
      </vt:variant>
      <vt:variant>
        <vt:i4>5</vt:i4>
      </vt:variant>
      <vt:variant>
        <vt:lpwstr>http://www.commercialmarine.com.au/</vt:lpwstr>
      </vt:variant>
      <vt:variant>
        <vt:lpwstr/>
      </vt:variant>
      <vt:variant>
        <vt:i4>1638477</vt:i4>
      </vt:variant>
      <vt:variant>
        <vt:i4>6</vt:i4>
      </vt:variant>
      <vt:variant>
        <vt:i4>0</vt:i4>
      </vt:variant>
      <vt:variant>
        <vt:i4>5</vt:i4>
      </vt:variant>
      <vt:variant>
        <vt:lpwstr>http://www.superyacht-australia.com/</vt:lpwstr>
      </vt:variant>
      <vt:variant>
        <vt:lpwstr/>
      </vt:variant>
      <vt:variant>
        <vt:i4>1966170</vt:i4>
      </vt:variant>
      <vt:variant>
        <vt:i4>3</vt:i4>
      </vt:variant>
      <vt:variant>
        <vt:i4>0</vt:i4>
      </vt:variant>
      <vt:variant>
        <vt:i4>5</vt:i4>
      </vt:variant>
      <vt:variant>
        <vt:lpwstr>http://www.aimex.asn.au/</vt:lpwstr>
      </vt:variant>
      <vt:variant>
        <vt:lpwstr/>
      </vt:variant>
      <vt:variant>
        <vt:i4>2555985</vt:i4>
      </vt:variant>
      <vt:variant>
        <vt:i4>0</vt:i4>
      </vt:variant>
      <vt:variant>
        <vt:i4>0</vt:i4>
      </vt:variant>
      <vt:variant>
        <vt:i4>5</vt:i4>
      </vt:variant>
      <vt:variant>
        <vt:lpwstr>mailto:info@aimex.asn.au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Frowde</dc:creator>
  <cp:keywords/>
  <dc:description/>
  <cp:lastModifiedBy>Melinda Frowde</cp:lastModifiedBy>
  <cp:revision>38</cp:revision>
  <dcterms:created xsi:type="dcterms:W3CDTF">2025-09-23T04:48:00Z</dcterms:created>
  <dcterms:modified xsi:type="dcterms:W3CDTF">2025-09-24T02:59:00Z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